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B0AE" w14:textId="77777777" w:rsidR="00086E3C" w:rsidRDefault="00F1202D">
      <w:pPr>
        <w:pStyle w:val="Obsah1"/>
        <w:tabs>
          <w:tab w:val="left" w:pos="44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8214CE">
        <w:rPr>
          <w:sz w:val="24"/>
        </w:rPr>
        <w:fldChar w:fldCharType="begin"/>
      </w:r>
      <w:r w:rsidR="000453BD" w:rsidRPr="008214CE">
        <w:rPr>
          <w:sz w:val="24"/>
        </w:rPr>
        <w:instrText xml:space="preserve"> TOC \o "1-3" </w:instrText>
      </w:r>
      <w:r w:rsidRPr="008214CE">
        <w:rPr>
          <w:sz w:val="24"/>
        </w:rPr>
        <w:fldChar w:fldCharType="separate"/>
      </w:r>
      <w:r w:rsidR="00086E3C">
        <w:rPr>
          <w:noProof/>
        </w:rPr>
        <w:t>D.</w:t>
      </w:r>
      <w:r w:rsidR="00086E3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="00086E3C">
        <w:rPr>
          <w:noProof/>
        </w:rPr>
        <w:t>technická zpráva – SO-04</w:t>
      </w:r>
      <w:r w:rsidR="00086E3C">
        <w:rPr>
          <w:noProof/>
        </w:rPr>
        <w:tab/>
      </w:r>
      <w:r w:rsidR="00086E3C">
        <w:rPr>
          <w:noProof/>
        </w:rPr>
        <w:fldChar w:fldCharType="begin"/>
      </w:r>
      <w:r w:rsidR="00086E3C">
        <w:rPr>
          <w:noProof/>
        </w:rPr>
        <w:instrText xml:space="preserve"> PAGEREF _Toc157765064 \h </w:instrText>
      </w:r>
      <w:r w:rsidR="00086E3C">
        <w:rPr>
          <w:noProof/>
        </w:rPr>
      </w:r>
      <w:r w:rsidR="00086E3C">
        <w:rPr>
          <w:noProof/>
        </w:rPr>
        <w:fldChar w:fldCharType="separate"/>
      </w:r>
      <w:r w:rsidR="00CF4DED">
        <w:rPr>
          <w:noProof/>
        </w:rPr>
        <w:t>2</w:t>
      </w:r>
      <w:r w:rsidR="00086E3C">
        <w:rPr>
          <w:noProof/>
        </w:rPr>
        <w:fldChar w:fldCharType="end"/>
      </w:r>
    </w:p>
    <w:p w14:paraId="0A6CED17" w14:textId="77777777" w:rsidR="00086E3C" w:rsidRDefault="00086E3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t>D.1.</w:t>
      </w:r>
      <w:r>
        <w:rPr>
          <w:rFonts w:asciiTheme="minorHAnsi" w:eastAsiaTheme="minorEastAsia" w:hAnsiTheme="minorHAnsi" w:cstheme="minorBidi"/>
          <w:caps w:val="0"/>
          <w:sz w:val="22"/>
          <w:szCs w:val="22"/>
        </w:rPr>
        <w:tab/>
      </w:r>
      <w:r>
        <w:t>Architektonické, výtvarné a materiálové řešení</w:t>
      </w:r>
      <w:r>
        <w:tab/>
      </w:r>
      <w:r>
        <w:fldChar w:fldCharType="begin"/>
      </w:r>
      <w:r>
        <w:instrText xml:space="preserve"> PAGEREF _Toc157765065 \h </w:instrText>
      </w:r>
      <w:r>
        <w:fldChar w:fldCharType="separate"/>
      </w:r>
      <w:r w:rsidR="00CF4DED">
        <w:t>2</w:t>
      </w:r>
      <w:r>
        <w:fldChar w:fldCharType="end"/>
      </w:r>
    </w:p>
    <w:p w14:paraId="0FD031B9" w14:textId="77777777" w:rsidR="00086E3C" w:rsidRDefault="00086E3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t>D.2.</w:t>
      </w:r>
      <w:r>
        <w:rPr>
          <w:rFonts w:asciiTheme="minorHAnsi" w:eastAsiaTheme="minorEastAsia" w:hAnsiTheme="minorHAnsi" w:cstheme="minorBidi"/>
          <w:caps w:val="0"/>
          <w:sz w:val="22"/>
          <w:szCs w:val="22"/>
        </w:rPr>
        <w:tab/>
      </w:r>
      <w:r>
        <w:t>Dispoziční a provozní řešení</w:t>
      </w:r>
      <w:r>
        <w:tab/>
      </w:r>
      <w:r>
        <w:fldChar w:fldCharType="begin"/>
      </w:r>
      <w:r>
        <w:instrText xml:space="preserve"> PAGEREF _Toc157765066 \h </w:instrText>
      </w:r>
      <w:r>
        <w:fldChar w:fldCharType="separate"/>
      </w:r>
      <w:r w:rsidR="00CF4DED">
        <w:t>2</w:t>
      </w:r>
      <w:r>
        <w:fldChar w:fldCharType="end"/>
      </w:r>
    </w:p>
    <w:p w14:paraId="411039AF" w14:textId="77777777" w:rsidR="00086E3C" w:rsidRDefault="00086E3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t>D.3.</w:t>
      </w:r>
      <w:r>
        <w:rPr>
          <w:rFonts w:asciiTheme="minorHAnsi" w:eastAsiaTheme="minorEastAsia" w:hAnsiTheme="minorHAnsi" w:cstheme="minorBidi"/>
          <w:caps w:val="0"/>
          <w:sz w:val="22"/>
          <w:szCs w:val="22"/>
        </w:rPr>
        <w:tab/>
      </w:r>
      <w:r>
        <w:t>Bezbariérové užívání stavby</w:t>
      </w:r>
      <w:r>
        <w:tab/>
      </w:r>
      <w:r>
        <w:fldChar w:fldCharType="begin"/>
      </w:r>
      <w:r>
        <w:instrText xml:space="preserve"> PAGEREF _Toc157765067 \h </w:instrText>
      </w:r>
      <w:r>
        <w:fldChar w:fldCharType="separate"/>
      </w:r>
      <w:r w:rsidR="00CF4DED">
        <w:t>2</w:t>
      </w:r>
      <w:r>
        <w:fldChar w:fldCharType="end"/>
      </w:r>
    </w:p>
    <w:p w14:paraId="2681C03F" w14:textId="77777777" w:rsidR="00086E3C" w:rsidRDefault="00086E3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t>D.4.</w:t>
      </w:r>
      <w:r>
        <w:rPr>
          <w:rFonts w:asciiTheme="minorHAnsi" w:eastAsiaTheme="minorEastAsia" w:hAnsiTheme="minorHAnsi" w:cstheme="minorBidi"/>
          <w:caps w:val="0"/>
          <w:sz w:val="22"/>
          <w:szCs w:val="22"/>
        </w:rPr>
        <w:tab/>
      </w:r>
      <w:r>
        <w:t>Konstrukční a stavebně technické řešení a technické vlastnosti stavby</w:t>
      </w:r>
      <w:r>
        <w:tab/>
      </w:r>
      <w:r>
        <w:fldChar w:fldCharType="begin"/>
      </w:r>
      <w:r>
        <w:instrText xml:space="preserve"> PAGEREF _Toc157765068 \h </w:instrText>
      </w:r>
      <w:r>
        <w:fldChar w:fldCharType="separate"/>
      </w:r>
      <w:r w:rsidR="00CF4DED">
        <w:t>2</w:t>
      </w:r>
      <w:r>
        <w:fldChar w:fldCharType="end"/>
      </w:r>
    </w:p>
    <w:p w14:paraId="5AB90A46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D.4.1.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Základové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_Toc157765069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2</w:t>
      </w:r>
      <w:r>
        <w:rPr>
          <w:noProof/>
        </w:rPr>
        <w:fldChar w:fldCharType="end"/>
      </w:r>
    </w:p>
    <w:p w14:paraId="07CC1406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D.4.2.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Odvětrání podloží – ochrana proti radonu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_Toc157765070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3</w:t>
      </w:r>
      <w:r>
        <w:rPr>
          <w:noProof/>
        </w:rPr>
        <w:fldChar w:fldCharType="end"/>
      </w:r>
    </w:p>
    <w:p w14:paraId="3B28CF92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D.4.3.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Svislé nosné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_Toc157765071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3</w:t>
      </w:r>
      <w:r>
        <w:rPr>
          <w:noProof/>
        </w:rPr>
        <w:fldChar w:fldCharType="end"/>
      </w:r>
    </w:p>
    <w:p w14:paraId="27AFE005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D.4.4.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Vodorovné nosné konstrukce a střechy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_Toc157765072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3</w:t>
      </w:r>
      <w:r>
        <w:rPr>
          <w:noProof/>
        </w:rPr>
        <w:fldChar w:fldCharType="end"/>
      </w:r>
    </w:p>
    <w:p w14:paraId="2131DA56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D.4.5.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Vertikální konstrukce – schodiště a výtahy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_Toc157765073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3</w:t>
      </w:r>
      <w:r>
        <w:rPr>
          <w:noProof/>
        </w:rPr>
        <w:fldChar w:fldCharType="end"/>
      </w:r>
    </w:p>
    <w:p w14:paraId="1091E9C4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D.4.6.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Vnitřní nenosné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_Toc157765074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4</w:t>
      </w:r>
      <w:r>
        <w:rPr>
          <w:noProof/>
        </w:rPr>
        <w:fldChar w:fldCharType="end"/>
      </w:r>
    </w:p>
    <w:p w14:paraId="48C1B37C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D.4.7.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Obvodové výplně otvorů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_Toc157765075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4</w:t>
      </w:r>
      <w:r>
        <w:rPr>
          <w:noProof/>
        </w:rPr>
        <w:fldChar w:fldCharType="end"/>
      </w:r>
    </w:p>
    <w:p w14:paraId="4A0F6720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D.4.8.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Vnitřní výplně otvorů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_Toc157765076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4</w:t>
      </w:r>
      <w:r>
        <w:rPr>
          <w:noProof/>
        </w:rPr>
        <w:fldChar w:fldCharType="end"/>
      </w:r>
    </w:p>
    <w:p w14:paraId="4BF4109D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D.4.9.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Podhledy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_Toc157765077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4</w:t>
      </w:r>
      <w:r>
        <w:rPr>
          <w:noProof/>
        </w:rPr>
        <w:fldChar w:fldCharType="end"/>
      </w:r>
    </w:p>
    <w:p w14:paraId="6D2E36A4" w14:textId="77777777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D.4.10.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Podlahy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_Toc157765078 \h </w:instrText>
      </w:r>
      <w:r>
        <w:rPr>
          <w:noProof/>
        </w:rPr>
      </w:r>
      <w:r>
        <w:rPr>
          <w:noProof/>
        </w:rPr>
        <w:fldChar w:fldCharType="separate"/>
      </w:r>
      <w:r w:rsidR="00CF4DED">
        <w:rPr>
          <w:noProof/>
        </w:rPr>
        <w:t>5</w:t>
      </w:r>
      <w:r>
        <w:rPr>
          <w:noProof/>
        </w:rPr>
        <w:fldChar w:fldCharType="end"/>
      </w:r>
    </w:p>
    <w:p w14:paraId="2B3BBC2A" w14:textId="098F0670" w:rsidR="00721685" w:rsidRDefault="00086E3C" w:rsidP="00721685">
      <w:pPr>
        <w:pStyle w:val="Obsah3"/>
        <w:tabs>
          <w:tab w:val="left" w:pos="1100"/>
        </w:tabs>
        <w:rPr>
          <w:noProof/>
        </w:rPr>
      </w:pPr>
      <w:r>
        <w:rPr>
          <w:noProof/>
        </w:rPr>
        <w:t>D.4.11.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Povrchové úpravy</w:t>
      </w:r>
      <w:r>
        <w:rPr>
          <w:noProof/>
        </w:rPr>
        <w:tab/>
      </w:r>
      <w:r w:rsidR="00721685">
        <w:rPr>
          <w:noProof/>
        </w:rPr>
        <w:t>6</w:t>
      </w:r>
    </w:p>
    <w:p w14:paraId="203C0514" w14:textId="59D4872E" w:rsidR="00721685" w:rsidRPr="00721685" w:rsidRDefault="00721685" w:rsidP="00721685">
      <w:pPr>
        <w:pStyle w:val="Obsah3"/>
        <w:tabs>
          <w:tab w:val="left" w:pos="1100"/>
        </w:tabs>
        <w:rPr>
          <w:noProof/>
        </w:rPr>
      </w:pPr>
      <w:r>
        <w:rPr>
          <w:noProof/>
        </w:rPr>
        <w:t>D.4.12.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 w:rsidRPr="00721685">
        <w:rPr>
          <w:rFonts w:eastAsiaTheme="minorEastAsia"/>
          <w:iCs/>
          <w:noProof/>
          <w:szCs w:val="18"/>
        </w:rPr>
        <w:t>Zámečnické výrobky</w:t>
      </w:r>
      <w:r>
        <w:rPr>
          <w:noProof/>
        </w:rPr>
        <w:tab/>
        <w:t>7</w:t>
      </w:r>
    </w:p>
    <w:p w14:paraId="6AB69EBA" w14:textId="20B2B4A0" w:rsidR="00721685" w:rsidRPr="00721685" w:rsidRDefault="00721685" w:rsidP="00721685">
      <w:pPr>
        <w:pStyle w:val="Obsah3"/>
        <w:tabs>
          <w:tab w:val="left" w:pos="1100"/>
        </w:tabs>
        <w:rPr>
          <w:noProof/>
        </w:rPr>
      </w:pPr>
      <w:r>
        <w:rPr>
          <w:noProof/>
        </w:rPr>
        <w:t>D.4.13.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rFonts w:eastAsiaTheme="minorEastAsia"/>
          <w:iCs/>
          <w:noProof/>
          <w:szCs w:val="18"/>
        </w:rPr>
        <w:t>Atypické</w:t>
      </w:r>
      <w:r w:rsidRPr="00721685">
        <w:rPr>
          <w:rFonts w:eastAsiaTheme="minorEastAsia"/>
          <w:iCs/>
          <w:noProof/>
          <w:szCs w:val="18"/>
        </w:rPr>
        <w:t xml:space="preserve"> výrobky</w:t>
      </w:r>
      <w:r>
        <w:rPr>
          <w:noProof/>
        </w:rPr>
        <w:tab/>
        <w:t>7</w:t>
      </w:r>
    </w:p>
    <w:p w14:paraId="3DC3EBDB" w14:textId="77777777" w:rsidR="00721685" w:rsidRPr="00721685" w:rsidRDefault="00721685" w:rsidP="00721685">
      <w:pPr>
        <w:rPr>
          <w:rFonts w:eastAsiaTheme="minorEastAsia"/>
        </w:rPr>
      </w:pPr>
    </w:p>
    <w:p w14:paraId="2B7C2668" w14:textId="50BF8DF6" w:rsidR="00086E3C" w:rsidRDefault="00086E3C">
      <w:pPr>
        <w:pStyle w:val="Obsah2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t>D.5.</w:t>
      </w:r>
      <w:r>
        <w:rPr>
          <w:rFonts w:asciiTheme="minorHAnsi" w:eastAsiaTheme="minorEastAsia" w:hAnsiTheme="minorHAnsi" w:cstheme="minorBidi"/>
          <w:caps w:val="0"/>
          <w:sz w:val="22"/>
          <w:szCs w:val="22"/>
        </w:rPr>
        <w:tab/>
      </w:r>
      <w:r>
        <w:t>Stavební fyzika</w:t>
      </w:r>
      <w:r>
        <w:tab/>
      </w:r>
      <w:r w:rsidR="00721685">
        <w:t>8</w:t>
      </w:r>
    </w:p>
    <w:p w14:paraId="54DA2F75" w14:textId="627F41E9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D.5.1.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Tepelná technika</w:t>
      </w:r>
      <w:r>
        <w:rPr>
          <w:noProof/>
        </w:rPr>
        <w:tab/>
      </w:r>
      <w:r w:rsidR="00721685">
        <w:rPr>
          <w:noProof/>
        </w:rPr>
        <w:t>8</w:t>
      </w:r>
    </w:p>
    <w:p w14:paraId="515B86E0" w14:textId="5AFFBDA4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D.5.2.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Osvětlení a oslunění</w:t>
      </w:r>
      <w:r>
        <w:rPr>
          <w:noProof/>
        </w:rPr>
        <w:tab/>
      </w:r>
      <w:r w:rsidR="00721685">
        <w:rPr>
          <w:noProof/>
        </w:rPr>
        <w:t>8</w:t>
      </w:r>
    </w:p>
    <w:p w14:paraId="3F522461" w14:textId="49DEBC8D" w:rsidR="00086E3C" w:rsidRDefault="00086E3C">
      <w:pPr>
        <w:pStyle w:val="Obsah3"/>
        <w:tabs>
          <w:tab w:val="left" w:pos="11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r>
        <w:rPr>
          <w:noProof/>
        </w:rPr>
        <w:t>D.5.3.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</w:rPr>
        <w:tab/>
      </w:r>
      <w:r>
        <w:rPr>
          <w:noProof/>
        </w:rPr>
        <w:t>Akustika, hluk, vibrace</w:t>
      </w:r>
      <w:r>
        <w:rPr>
          <w:noProof/>
        </w:rPr>
        <w:tab/>
      </w:r>
      <w:r w:rsidR="00721685">
        <w:rPr>
          <w:noProof/>
        </w:rPr>
        <w:t>8</w:t>
      </w:r>
    </w:p>
    <w:p w14:paraId="4D4A7162" w14:textId="77777777" w:rsidR="000453BD" w:rsidRPr="008214CE" w:rsidRDefault="00F1202D" w:rsidP="00086E3C">
      <w:r w:rsidRPr="008214CE">
        <w:fldChar w:fldCharType="end"/>
      </w:r>
    </w:p>
    <w:p w14:paraId="3BEC95C4" w14:textId="77777777" w:rsidR="000453BD" w:rsidRDefault="00730BDA" w:rsidP="00086E3C">
      <w:pPr>
        <w:pStyle w:val="Nadpis1"/>
      </w:pPr>
      <w:bookmarkStart w:id="0" w:name="_Toc157765064"/>
      <w:bookmarkStart w:id="1" w:name="_Toc94676164"/>
      <w:bookmarkStart w:id="2" w:name="_Toc95299790"/>
      <w:r w:rsidRPr="006F2E46">
        <w:lastRenderedPageBreak/>
        <w:t>technická</w:t>
      </w:r>
      <w:r>
        <w:t xml:space="preserve"> zpráva</w:t>
      </w:r>
      <w:r w:rsidR="00B2051D">
        <w:t xml:space="preserve"> – SO-0</w:t>
      </w:r>
      <w:r w:rsidR="00E04A81">
        <w:t>4</w:t>
      </w:r>
      <w:bookmarkEnd w:id="0"/>
    </w:p>
    <w:p w14:paraId="7E3A5FE2" w14:textId="77777777" w:rsidR="006F2E46" w:rsidRDefault="006F2E46" w:rsidP="00086E3C">
      <w:pPr>
        <w:pStyle w:val="Nadpis2"/>
      </w:pPr>
      <w:bookmarkStart w:id="3" w:name="_Toc157765065"/>
      <w:r>
        <w:t>Architekt</w:t>
      </w:r>
      <w:r w:rsidR="00771313">
        <w:t>onické,</w:t>
      </w:r>
      <w:r>
        <w:t xml:space="preserve"> výtvarné </w:t>
      </w:r>
      <w:r w:rsidR="00771313">
        <w:t xml:space="preserve">a materiálové </w:t>
      </w:r>
      <w:r>
        <w:t>řešení</w:t>
      </w:r>
      <w:bookmarkEnd w:id="3"/>
    </w:p>
    <w:p w14:paraId="207D5F95" w14:textId="77777777" w:rsidR="00CD4D5A" w:rsidRPr="00000A57" w:rsidRDefault="00CD4D5A" w:rsidP="00086E3C">
      <w:r w:rsidRPr="00000A57">
        <w:t xml:space="preserve">Objekt </w:t>
      </w:r>
      <w:r w:rsidR="00625905" w:rsidRPr="00000A57">
        <w:t xml:space="preserve">SO-04 – </w:t>
      </w:r>
      <w:r w:rsidRPr="00000A57">
        <w:t>„drobné občerstvení s hygienickým zázemím</w:t>
      </w:r>
      <w:r w:rsidR="00625905" w:rsidRPr="00000A57">
        <w:t xml:space="preserve"> a podpora pro rostliny</w:t>
      </w:r>
      <w:r w:rsidRPr="00000A57">
        <w:t xml:space="preserve">“ (dále jen kavárna) je posazen v severozápadní části </w:t>
      </w:r>
      <w:r w:rsidR="00625905" w:rsidRPr="00000A57">
        <w:t xml:space="preserve">řešeného </w:t>
      </w:r>
      <w:r w:rsidRPr="00000A57">
        <w:t xml:space="preserve">území na nejvyšším místě s výhledy do krajiny. </w:t>
      </w:r>
    </w:p>
    <w:p w14:paraId="04C8A1FC" w14:textId="77777777" w:rsidR="00CD4D5A" w:rsidRPr="003923CA" w:rsidRDefault="00CD4D5A" w:rsidP="00086E3C">
      <w:r w:rsidRPr="003923CA">
        <w:t xml:space="preserve">Jednopodlažní obdélná forma pavilonu kavárny o půdorysném rozměru 5,0 x 10,0 m je ze tří stran doplněna </w:t>
      </w:r>
      <w:r w:rsidR="00625905" w:rsidRPr="003923CA">
        <w:t>podporou pro rostliny (dále jen pergola) ve čtvercovém</w:t>
      </w:r>
      <w:r w:rsidRPr="003923CA">
        <w:t xml:space="preserve"> rastru o rozměru 2,5 m</w:t>
      </w:r>
      <w:r w:rsidR="00625905" w:rsidRPr="003923CA">
        <w:t xml:space="preserve">. Do jednotlivých polí </w:t>
      </w:r>
      <w:r w:rsidR="00597872" w:rsidRPr="003923CA">
        <w:t xml:space="preserve">ocelové konstrukce </w:t>
      </w:r>
      <w:r w:rsidR="00625905" w:rsidRPr="003923CA">
        <w:t>pergoly js</w:t>
      </w:r>
      <w:r w:rsidRPr="003923CA">
        <w:t xml:space="preserve">ou vkládány různé výplně pro zastínění prosklené fasády kavárny pomocí </w:t>
      </w:r>
      <w:r w:rsidR="00625905" w:rsidRPr="003923CA">
        <w:t>textilií</w:t>
      </w:r>
      <w:r w:rsidRPr="003923CA">
        <w:t xml:space="preserve"> </w:t>
      </w:r>
      <w:r w:rsidR="00625905" w:rsidRPr="003923CA">
        <w:t>a doplňková</w:t>
      </w:r>
      <w:r w:rsidRPr="003923CA">
        <w:t xml:space="preserve"> tre</w:t>
      </w:r>
      <w:r w:rsidR="00597872" w:rsidRPr="003923CA">
        <w:t>l</w:t>
      </w:r>
      <w:r w:rsidRPr="003923CA">
        <w:t>áž popínavé zeleně.</w:t>
      </w:r>
    </w:p>
    <w:p w14:paraId="1FFB05A2" w14:textId="77777777" w:rsidR="00597872" w:rsidRPr="003923CA" w:rsidRDefault="00597872" w:rsidP="00086E3C">
      <w:r w:rsidRPr="003923CA">
        <w:t>Kavárna bude fungovat celoročně, nabídne několik míst uvnitř a velkorysé venkovní posezení na přilehlé manipulační ploše (dále jen terasa). Součástí objektu jsou samostatně fungující veřejné toalety. Ty jsou přístupné zvenku a slouží hostům kavárny i návštěvníkům parku.</w:t>
      </w:r>
    </w:p>
    <w:p w14:paraId="7C13DD75" w14:textId="77777777" w:rsidR="00CD4D5A" w:rsidRPr="003923CA" w:rsidRDefault="00CD4D5A" w:rsidP="00086E3C">
      <w:r w:rsidRPr="003923CA">
        <w:t xml:space="preserve">Objekt </w:t>
      </w:r>
      <w:r w:rsidR="00597872" w:rsidRPr="003923CA">
        <w:t>j</w:t>
      </w:r>
      <w:r w:rsidRPr="003923CA">
        <w:t xml:space="preserve">e konstrukčně řešen jako </w:t>
      </w:r>
      <w:r w:rsidR="00597872" w:rsidRPr="003923CA">
        <w:t>železobetonová</w:t>
      </w:r>
      <w:r w:rsidRPr="003923CA">
        <w:t xml:space="preserve"> monolitick</w:t>
      </w:r>
      <w:r w:rsidR="00597872" w:rsidRPr="003923CA">
        <w:t>á krabice</w:t>
      </w:r>
      <w:r w:rsidRPr="003923CA">
        <w:t xml:space="preserve"> </w:t>
      </w:r>
      <w:r w:rsidR="00597872" w:rsidRPr="003923CA">
        <w:t xml:space="preserve">(základová </w:t>
      </w:r>
      <w:r w:rsidRPr="003923CA">
        <w:t>desk</w:t>
      </w:r>
      <w:r w:rsidR="00597872" w:rsidRPr="003923CA">
        <w:t>a, stěny i strop)</w:t>
      </w:r>
      <w:r w:rsidRPr="003923CA">
        <w:t>. Stěny i st</w:t>
      </w:r>
      <w:r w:rsidR="00597872" w:rsidRPr="003923CA">
        <w:t xml:space="preserve">řecha </w:t>
      </w:r>
      <w:r w:rsidRPr="003923CA">
        <w:t>budou opláštěny dřevem pro důsledné dodržení formy dřevěného hranolu. Do hranolu kavárny je přes nároží s nejlepším výhledem vyříznut velkorysý otvor s prosklenou stěnou.</w:t>
      </w:r>
      <w:r w:rsidR="00217070" w:rsidRPr="003923CA">
        <w:t xml:space="preserve"> </w:t>
      </w:r>
      <w:r w:rsidRPr="003923CA">
        <w:t>Venkovní schodiště zpřístupní střechu kavárny pro další možnost posezení s bezkonkurenčním výhledem do okolí, do parku a zejména na horu Říp. Schodiště je navrženo jako lehká ocelová konstrukce – pororoštové stupně s podestou, trubkové zábradlí s výplní z ocelové sítě. Prostor pod schody je využit pro umístění nádob na odpad.</w:t>
      </w:r>
    </w:p>
    <w:p w14:paraId="2123C7E5" w14:textId="1CF6EAE3" w:rsidR="00CD4D5A" w:rsidRPr="00CC20DF" w:rsidRDefault="00CD4D5A" w:rsidP="00086E3C">
      <w:r w:rsidRPr="00CC20DF">
        <w:t>Venkovní terasa pod treláží bude dlážděna betonovou velkoformátovou dlažbou. Navazující část terasy bude tvořena dřevěnou palubou. V palubě budou vysazeny dva listnaté stromy zajišťují</w:t>
      </w:r>
      <w:r w:rsidR="00217070" w:rsidRPr="00CC20DF">
        <w:t xml:space="preserve">cí stín a příjemné mikroklima. </w:t>
      </w:r>
      <w:r w:rsidRPr="00CC20DF">
        <w:t xml:space="preserve">Prostor nutně stíníme z jižní strany rychle rostoucími stromy. </w:t>
      </w:r>
    </w:p>
    <w:p w14:paraId="74B84F5D" w14:textId="77777777" w:rsidR="00625905" w:rsidRPr="00597872" w:rsidRDefault="00625905" w:rsidP="00086E3C">
      <w:r w:rsidRPr="003923CA">
        <w:t>V různých částech stavby kavárny se objevuje motiv oblaků, který je inspirován malbami místního umělce Otakara Nejedlého.</w:t>
      </w:r>
      <w:r w:rsidRPr="00597872">
        <w:t xml:space="preserve"> </w:t>
      </w:r>
    </w:p>
    <w:p w14:paraId="5DC9A54F" w14:textId="77777777" w:rsidR="006F2E46" w:rsidRPr="00D81AC4" w:rsidRDefault="006F2E46" w:rsidP="00086E3C">
      <w:pPr>
        <w:pStyle w:val="Nadpis2"/>
      </w:pPr>
      <w:bookmarkStart w:id="4" w:name="_Toc157765066"/>
      <w:r w:rsidRPr="00D81AC4">
        <w:t xml:space="preserve">Dispoziční </w:t>
      </w:r>
      <w:r w:rsidR="00771313" w:rsidRPr="00D81AC4">
        <w:t xml:space="preserve">a provozní </w:t>
      </w:r>
      <w:r w:rsidRPr="00D81AC4">
        <w:t>řešení</w:t>
      </w:r>
      <w:bookmarkEnd w:id="4"/>
    </w:p>
    <w:p w14:paraId="1BD7B1BA" w14:textId="77777777" w:rsidR="00D81AC4" w:rsidRDefault="00771313" w:rsidP="00086E3C">
      <w:r w:rsidRPr="00D81AC4">
        <w:t>Navržené dispoziční řešení odpovídá koncepci objektu a daným prostorovým možnostem. V</w:t>
      </w:r>
      <w:r w:rsidR="00D81AC4">
        <w:t xml:space="preserve"> polovině plochy </w:t>
      </w:r>
      <w:r w:rsidRPr="00D81AC4">
        <w:t>přízem</w:t>
      </w:r>
      <w:r w:rsidR="00A803CD" w:rsidRPr="00D81AC4">
        <w:t>n</w:t>
      </w:r>
      <w:r w:rsidRPr="00D81AC4">
        <w:t>í</w:t>
      </w:r>
      <w:r w:rsidR="00A803CD" w:rsidRPr="00D81AC4">
        <w:t xml:space="preserve"> objektu </w:t>
      </w:r>
      <w:r w:rsidR="00D81AC4">
        <w:t>je volný prostor kavárny s vnitřním posezením. Ve druhé polovině plochy j</w:t>
      </w:r>
      <w:r w:rsidR="00F77E42">
        <w:t xml:space="preserve">sou </w:t>
      </w:r>
      <w:r w:rsidR="00F77E42" w:rsidRPr="00F77E42">
        <w:t>koncentrovány veškeré malé místnosti. Jedná se o</w:t>
      </w:r>
      <w:r w:rsidR="00D81AC4" w:rsidRPr="00F77E42">
        <w:t xml:space="preserve"> zázemí kavárny (šatna, toaleta pro zaměstnance,</w:t>
      </w:r>
      <w:r w:rsidR="00D81AC4">
        <w:t xml:space="preserve"> úklidová místnost) a toalety pro návštěvníky, které jsou přístupné samostatně z venku.</w:t>
      </w:r>
      <w:r w:rsidR="00F77E42">
        <w:t xml:space="preserve"> Vnitřní posezení kavárny je umístěno podél velkorysého prosklení fasády přes roh objektu s výhledem na Říp. Ze zápultí je přístupné výdejní okénko a okno s pevným zasklením pro kontrolu přístupu osob na střešní terasu.</w:t>
      </w:r>
    </w:p>
    <w:p w14:paraId="3CC9E0DF" w14:textId="77777777" w:rsidR="00F77E42" w:rsidRPr="00D81AC4" w:rsidRDefault="00F77E42" w:rsidP="00086E3C">
      <w:r>
        <w:t xml:space="preserve">Vyhlídková terasa na střeše objektu je přístupná po venkovním otevřeném ocelovém schodišti. Pod schodištěm je prostor pro umístění nádob na odpadky. Terasa je lemována lehkým ocelovým zábradlím s výplní z ocelové </w:t>
      </w:r>
      <w:r w:rsidR="00E73135">
        <w:t xml:space="preserve">svařované </w:t>
      </w:r>
      <w:r>
        <w:t>sítě.</w:t>
      </w:r>
    </w:p>
    <w:p w14:paraId="27C49C9C" w14:textId="77777777" w:rsidR="006F2E46" w:rsidRPr="006F2E46" w:rsidRDefault="006F2E46" w:rsidP="00086E3C">
      <w:pPr>
        <w:pStyle w:val="Nadpis2"/>
      </w:pPr>
      <w:bookmarkStart w:id="5" w:name="_Toc157765067"/>
      <w:r w:rsidRPr="006F2E46">
        <w:t>Bezbariérové užívání stavby</w:t>
      </w:r>
      <w:bookmarkEnd w:id="5"/>
    </w:p>
    <w:p w14:paraId="3CB8DF18" w14:textId="77777777" w:rsidR="00D81AC4" w:rsidRDefault="00D81AC4" w:rsidP="00086E3C">
      <w:pPr>
        <w:rPr>
          <w:highlight w:val="yellow"/>
        </w:rPr>
      </w:pPr>
      <w:r w:rsidRPr="00D81AC4">
        <w:t>Vstup</w:t>
      </w:r>
      <w:r>
        <w:t>y</w:t>
      </w:r>
      <w:r w:rsidRPr="00D81AC4">
        <w:t xml:space="preserve"> do </w:t>
      </w:r>
      <w:r>
        <w:t>objektu jsou</w:t>
      </w:r>
      <w:r w:rsidRPr="00D81AC4">
        <w:t xml:space="preserve"> řešen</w:t>
      </w:r>
      <w:r>
        <w:t>y</w:t>
      </w:r>
      <w:r w:rsidRPr="00D81AC4">
        <w:t xml:space="preserve"> bezbariérově. Vnitřní provoz je rovněž řešen bezbariérově. V </w:t>
      </w:r>
      <w:r>
        <w:t>objektu</w:t>
      </w:r>
      <w:r w:rsidRPr="00D81AC4">
        <w:t xml:space="preserve"> se nachází wc pro osoby se sníženou schopností pohybu a orientace (wc </w:t>
      </w:r>
      <w:r>
        <w:t>ženy / invalidé)</w:t>
      </w:r>
      <w:r w:rsidRPr="00D81AC4">
        <w:t>.</w:t>
      </w:r>
      <w:r>
        <w:t xml:space="preserve"> S</w:t>
      </w:r>
      <w:r w:rsidRPr="00D81AC4">
        <w:t>ystém akustické navigace pro nevidomé</w:t>
      </w:r>
      <w:r>
        <w:t xml:space="preserve"> není navržen</w:t>
      </w:r>
      <w:r w:rsidRPr="00D81AC4">
        <w:t>.</w:t>
      </w:r>
    </w:p>
    <w:p w14:paraId="1B536E11" w14:textId="77777777" w:rsidR="006F2E46" w:rsidRPr="00CC1288" w:rsidRDefault="006F2E46" w:rsidP="00086E3C">
      <w:pPr>
        <w:pStyle w:val="Nadpis2"/>
      </w:pPr>
      <w:bookmarkStart w:id="6" w:name="_Toc157765068"/>
      <w:r w:rsidRPr="00CC1288">
        <w:lastRenderedPageBreak/>
        <w:t>Konstrukční a stavebně technické řešení</w:t>
      </w:r>
      <w:r w:rsidR="00841300">
        <w:t xml:space="preserve"> </w:t>
      </w:r>
      <w:r w:rsidR="00841300" w:rsidRPr="00841300">
        <w:t>a technické vlastnosti stavby</w:t>
      </w:r>
      <w:bookmarkEnd w:id="6"/>
    </w:p>
    <w:p w14:paraId="6AB24D8D" w14:textId="77777777" w:rsidR="00771313" w:rsidRPr="00CC1288" w:rsidRDefault="00771313" w:rsidP="00086E3C">
      <w:r w:rsidRPr="00CC1288">
        <w:t>Navržené konstrukce splňují požadavky vyhlášky č. 268/2009 Sb. o technických požadavcích na stavby.</w:t>
      </w:r>
    </w:p>
    <w:p w14:paraId="55561015" w14:textId="77777777" w:rsidR="006F2E46" w:rsidRPr="0055679B" w:rsidRDefault="006F2E46" w:rsidP="00086E3C">
      <w:pPr>
        <w:pStyle w:val="Nadpis3"/>
      </w:pPr>
      <w:bookmarkStart w:id="7" w:name="_Toc157765069"/>
      <w:r w:rsidRPr="0055679B">
        <w:t>Základové konstrukce</w:t>
      </w:r>
      <w:bookmarkEnd w:id="7"/>
    </w:p>
    <w:p w14:paraId="61B3EB1D" w14:textId="679C15B2" w:rsidR="00217070" w:rsidRPr="00217070" w:rsidRDefault="00217070" w:rsidP="00086E3C">
      <w:r w:rsidRPr="00217070">
        <w:t>Vlastní založení objektů, je s ohledem na poměry navrženo plošné na základové desce lemované základovými p</w:t>
      </w:r>
      <w:r w:rsidR="00F33787">
        <w:t>á</w:t>
      </w:r>
      <w:r w:rsidRPr="00217070">
        <w:t>sy. Konstrukce základové desky o tloušťce 250 mm je projektována v jedné úrovni a bude uložena na p</w:t>
      </w:r>
      <w:r w:rsidR="00F33787">
        <w:t>á</w:t>
      </w:r>
      <w:r w:rsidRPr="00217070">
        <w:t xml:space="preserve">sech a upraveném podkladu. </w:t>
      </w:r>
    </w:p>
    <w:p w14:paraId="4E4FB08B" w14:textId="78D1C0EE" w:rsidR="00217070" w:rsidRDefault="00217070" w:rsidP="00086E3C">
      <w:r w:rsidRPr="00217070">
        <w:t>Pod nosnými obvodovými stěnami jsou navrženy základové p</w:t>
      </w:r>
      <w:r w:rsidR="00C61463">
        <w:t>á</w:t>
      </w:r>
      <w:r w:rsidRPr="00217070">
        <w:t>sy. Ty jsou navrženy jako dvoustupňové. Spodní stupeň je navržen z prostého betonu o šířce 500 mm. Výška pasu je navržena 500 mm. Horní stupeň pasů je navržen z bednicích tvarovek o jmenovité šířce 300 mm z betonu. Výška základových pasů z betonových tvarovek bude 500 mm. Základová spára pasů obvodových stěn bude v nezámrzné hloubce.</w:t>
      </w:r>
    </w:p>
    <w:p w14:paraId="6234ABBF" w14:textId="77777777" w:rsidR="00380BAA" w:rsidRDefault="00380BAA" w:rsidP="00086E3C">
      <w:pPr>
        <w:pStyle w:val="Nadpis3"/>
      </w:pPr>
      <w:bookmarkStart w:id="8" w:name="_Toc125441845"/>
      <w:bookmarkStart w:id="9" w:name="_Toc157765070"/>
      <w:r>
        <w:t>Odvětrání podloží – ochrana proti radonu</w:t>
      </w:r>
      <w:bookmarkEnd w:id="8"/>
      <w:bookmarkEnd w:id="9"/>
    </w:p>
    <w:p w14:paraId="19ADA3C4" w14:textId="77777777" w:rsidR="00380BAA" w:rsidRDefault="00380BAA" w:rsidP="00086E3C">
      <w:r w:rsidRPr="004D1043">
        <w:t>Odvětrání radonu bude provedeno ve vrstvě štěrkového podsypu pod základovou deskou. Odvětrání bude řešeno plastovým potrubím DN 100 s otvory a bude odvedeno stoupacím potrubím DN 150 a ukončeno typovou odvětrávací mřížkou na fasádě pod schodištěm. Větrání se předpokládá pasivní.</w:t>
      </w:r>
    </w:p>
    <w:p w14:paraId="357066D4" w14:textId="77777777" w:rsidR="006F2E46" w:rsidRDefault="006F2E46" w:rsidP="00086E3C">
      <w:pPr>
        <w:pStyle w:val="Nadpis3"/>
      </w:pPr>
      <w:bookmarkStart w:id="10" w:name="_Toc157765071"/>
      <w:r w:rsidRPr="006F2E46">
        <w:t>Svislé nosné konstrukce</w:t>
      </w:r>
      <w:bookmarkEnd w:id="10"/>
    </w:p>
    <w:p w14:paraId="34259793" w14:textId="77777777" w:rsidR="00217070" w:rsidRDefault="00217070" w:rsidP="00086E3C">
      <w:r>
        <w:t xml:space="preserve">Svislé konstrukce obvodových stěn jsou navrženy monolitické železobetonové o tl. 200 mm. </w:t>
      </w:r>
    </w:p>
    <w:p w14:paraId="2134C3F6" w14:textId="77777777" w:rsidR="00217070" w:rsidRDefault="00217070" w:rsidP="00086E3C">
      <w:r>
        <w:t>Přístupové boční schodiště na střechu objektu je navrženo z ocelových válcovaných profilů UPN. Schodnice budou kotveny k podélné stěně kavárny zboku pomocí ocelových konzol. Stupně schodiště jsou z pororoštu.</w:t>
      </w:r>
    </w:p>
    <w:p w14:paraId="004E7AE1" w14:textId="77777777" w:rsidR="00217070" w:rsidRDefault="00217070" w:rsidP="00086E3C">
      <w:r>
        <w:t>Konstrukce pergoly je navržená z ocelových profilů TR 4HR 100x100x6 mm.</w:t>
      </w:r>
    </w:p>
    <w:p w14:paraId="5DCCBA4A" w14:textId="77777777" w:rsidR="00BB0D0D" w:rsidRPr="00B02D70" w:rsidRDefault="00BB0D0D" w:rsidP="0040112E">
      <w:pPr>
        <w:pStyle w:val="Nadpis4"/>
      </w:pPr>
      <w:r w:rsidRPr="00B02D70">
        <w:t>Obvodová stěna W1</w:t>
      </w:r>
    </w:p>
    <w:p w14:paraId="12139DB3" w14:textId="77777777" w:rsidR="00B02D70" w:rsidRPr="003E11D1" w:rsidRDefault="00B02D70" w:rsidP="00086E3C">
      <w:pPr>
        <w:pStyle w:val="Odstavecseseznamem"/>
        <w:numPr>
          <w:ilvl w:val="0"/>
          <w:numId w:val="13"/>
        </w:numPr>
      </w:pPr>
      <w:r w:rsidRPr="003E11D1">
        <w:t>Obklad</w:t>
      </w:r>
      <w:r w:rsidR="00217070">
        <w:t>ová prkna</w:t>
      </w:r>
      <w:r w:rsidRPr="003E11D1">
        <w:t xml:space="preserve"> </w:t>
      </w:r>
      <w:r w:rsidR="00217070">
        <w:t xml:space="preserve">/ latě modřín, </w:t>
      </w:r>
      <w:r w:rsidRPr="003E11D1">
        <w:t>tl. 20 mm na roštu tl. 40 mm</w:t>
      </w:r>
      <w:r w:rsidR="003E11D1" w:rsidRPr="003E11D1">
        <w:t xml:space="preserve">, celková tl. </w:t>
      </w:r>
      <w:r w:rsidR="00DF02C9">
        <w:t>6</w:t>
      </w:r>
      <w:r w:rsidR="003E11D1" w:rsidRPr="003E11D1">
        <w:t>0 mm</w:t>
      </w:r>
    </w:p>
    <w:p w14:paraId="1595A4B6" w14:textId="77777777" w:rsidR="003E11D1" w:rsidRPr="00217070" w:rsidRDefault="003E11D1" w:rsidP="00086E3C">
      <w:pPr>
        <w:pStyle w:val="Odstavecseseznamem"/>
        <w:numPr>
          <w:ilvl w:val="0"/>
          <w:numId w:val="13"/>
        </w:numPr>
      </w:pPr>
      <w:r w:rsidRPr="00217070">
        <w:t>Doplňková hydroizolační fólie DEKTEN FASSADE</w:t>
      </w:r>
    </w:p>
    <w:p w14:paraId="28DC94F0" w14:textId="77777777" w:rsidR="003E11D1" w:rsidRPr="00217070" w:rsidRDefault="003E11D1" w:rsidP="00086E3C">
      <w:pPr>
        <w:pStyle w:val="Odstavecseseznamem"/>
        <w:numPr>
          <w:ilvl w:val="0"/>
          <w:numId w:val="13"/>
        </w:numPr>
      </w:pPr>
      <w:r w:rsidRPr="00217070">
        <w:t>Tepelná izolace Isover FASSIL NT 1</w:t>
      </w:r>
      <w:r w:rsidR="00DF02C9" w:rsidRPr="00217070">
        <w:t>4</w:t>
      </w:r>
      <w:r w:rsidRPr="00217070">
        <w:t>0 mm</w:t>
      </w:r>
    </w:p>
    <w:p w14:paraId="314A8538" w14:textId="77777777" w:rsidR="00344E8D" w:rsidRPr="00B02D70" w:rsidRDefault="00DF02C9" w:rsidP="00086E3C">
      <w:pPr>
        <w:pStyle w:val="Odstavecseseznamem"/>
        <w:numPr>
          <w:ilvl w:val="0"/>
          <w:numId w:val="13"/>
        </w:numPr>
      </w:pPr>
      <w:r>
        <w:t>Železobetonová monolitická stěna max. tl. 20</w:t>
      </w:r>
      <w:r w:rsidR="00B02D70" w:rsidRPr="00B02D70">
        <w:t>0 mm</w:t>
      </w:r>
    </w:p>
    <w:p w14:paraId="12E57A81" w14:textId="77777777" w:rsidR="00344E8D" w:rsidRPr="00053067" w:rsidRDefault="00344E8D" w:rsidP="00086E3C">
      <w:pPr>
        <w:pStyle w:val="Odstavecseseznamem"/>
        <w:numPr>
          <w:ilvl w:val="0"/>
          <w:numId w:val="13"/>
        </w:numPr>
      </w:pPr>
      <w:r w:rsidRPr="00053067">
        <w:t xml:space="preserve">Vnitřní </w:t>
      </w:r>
      <w:r w:rsidR="00053067" w:rsidRPr="00053067">
        <w:t>povrchová úprava stěn</w:t>
      </w:r>
    </w:p>
    <w:p w14:paraId="08997372" w14:textId="77777777" w:rsidR="00DB6CD1" w:rsidRDefault="00841300" w:rsidP="00086E3C">
      <w:pPr>
        <w:pStyle w:val="Nadpis3"/>
      </w:pPr>
      <w:bookmarkStart w:id="11" w:name="_Toc157765072"/>
      <w:r w:rsidRPr="00344E8D">
        <w:t>Vodorovné nosné konstrukce a střechy</w:t>
      </w:r>
      <w:bookmarkEnd w:id="11"/>
    </w:p>
    <w:p w14:paraId="01EE81F5" w14:textId="77777777" w:rsidR="00897D5D" w:rsidRPr="00897D5D" w:rsidRDefault="00897D5D" w:rsidP="00086E3C">
      <w:r>
        <w:t xml:space="preserve">Konstrukce stropu nad 1. NP je monolitická železobetonová o tl. 220 mm. Stropní deska je po obvodě </w:t>
      </w:r>
      <w:r w:rsidRPr="00897D5D">
        <w:t>lemována železobetonovou atikou.</w:t>
      </w:r>
    </w:p>
    <w:p w14:paraId="35FC478E" w14:textId="77777777" w:rsidR="00897D5D" w:rsidRPr="00897D5D" w:rsidRDefault="00782A89" w:rsidP="00086E3C">
      <w:r w:rsidRPr="00897D5D">
        <w:t xml:space="preserve">Střešní konstrukce nad </w:t>
      </w:r>
      <w:r w:rsidR="00897D5D" w:rsidRPr="00897D5D">
        <w:t>objektem</w:t>
      </w:r>
      <w:r w:rsidRPr="00897D5D">
        <w:t xml:space="preserve"> je navržena jako plochá </w:t>
      </w:r>
      <w:r w:rsidR="00897D5D" w:rsidRPr="00897D5D">
        <w:t>s krytinou z hydroizolační fólie. Střecha je spádována k vnitřnímu svodu. U atiky je bezpečnostní přepad pro případ ucpání vpusti. Na celé ploše střechy je pochozí dřevěná terasa. Po obvodě střešní terasy je lehké zábradlí z ocelových trubek s výplní z ocelové sítě.</w:t>
      </w:r>
    </w:p>
    <w:p w14:paraId="2A51EB3B" w14:textId="77777777" w:rsidR="00AC1B15" w:rsidRPr="00AC1B15" w:rsidRDefault="00AC1B15" w:rsidP="0040112E">
      <w:pPr>
        <w:pStyle w:val="Nadpis4"/>
      </w:pPr>
      <w:r w:rsidRPr="003E11D1">
        <w:lastRenderedPageBreak/>
        <w:t>Střešní konstrukce R</w:t>
      </w:r>
      <w:r>
        <w:t>1</w:t>
      </w:r>
      <w:r w:rsidRPr="003E11D1">
        <w:t xml:space="preserve"> (plochá střecha</w:t>
      </w:r>
      <w:r>
        <w:t xml:space="preserve"> nad vytápěným prostorem)</w:t>
      </w:r>
    </w:p>
    <w:p w14:paraId="23B9FC58" w14:textId="77777777" w:rsidR="00AC1B15" w:rsidRPr="00355832" w:rsidRDefault="00AC1B15" w:rsidP="00086E3C">
      <w:pPr>
        <w:pStyle w:val="Odstavecseseznamem"/>
        <w:numPr>
          <w:ilvl w:val="0"/>
          <w:numId w:val="12"/>
        </w:numPr>
      </w:pPr>
      <w:r w:rsidRPr="00355832">
        <w:t>Terasové prkno modřín, tl. cca 2</w:t>
      </w:r>
      <w:r w:rsidR="00355832" w:rsidRPr="00355832">
        <w:t>5</w:t>
      </w:r>
      <w:r w:rsidRPr="00355832">
        <w:t xml:space="preserve"> mm</w:t>
      </w:r>
    </w:p>
    <w:p w14:paraId="31128181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Plastová terasová distanční lišta</w:t>
      </w:r>
    </w:p>
    <w:p w14:paraId="2DFEFAEB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Podkladní terasový hranol, 70 x 50 mm</w:t>
      </w:r>
    </w:p>
    <w:p w14:paraId="29ECE708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Rektifikační podložka NEW MAXI WOOD</w:t>
      </w:r>
    </w:p>
    <w:p w14:paraId="0067F9B3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Přířez fólie DEKPLAN 77</w:t>
      </w:r>
    </w:p>
    <w:p w14:paraId="2FE2E8B3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Fólie DEKPLAN 77</w:t>
      </w:r>
    </w:p>
    <w:p w14:paraId="2F05D600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Textilie FILTEK 300</w:t>
      </w:r>
    </w:p>
    <w:p w14:paraId="0DEF7DFE" w14:textId="77777777" w:rsidR="00AC1B15" w:rsidRPr="00AC1B15" w:rsidRDefault="005C0C00" w:rsidP="00086E3C">
      <w:pPr>
        <w:pStyle w:val="Odstavecseseznamem"/>
        <w:numPr>
          <w:ilvl w:val="0"/>
          <w:numId w:val="12"/>
        </w:numPr>
      </w:pPr>
      <w:r>
        <w:t>Tepelná izolace EPS 150, tl. 20</w:t>
      </w:r>
      <w:r w:rsidR="00AC1B15" w:rsidRPr="00AC1B15">
        <w:t>0 mm</w:t>
      </w:r>
    </w:p>
    <w:p w14:paraId="37C13165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Tepelněizolační spádové klíny 2% EPS 150, tl. min. 30 mm</w:t>
      </w:r>
    </w:p>
    <w:p w14:paraId="0990CB68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Parozábrana GLASTEK AL 40 MINERAL</w:t>
      </w:r>
    </w:p>
    <w:p w14:paraId="12D814D9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Přípravný nátěr DEKPRIMER</w:t>
      </w:r>
    </w:p>
    <w:p w14:paraId="06A487ED" w14:textId="77777777" w:rsidR="00AC1B15" w:rsidRPr="00AC1B15" w:rsidRDefault="00AC1B15" w:rsidP="00086E3C">
      <w:pPr>
        <w:pStyle w:val="Odstavecseseznamem"/>
        <w:numPr>
          <w:ilvl w:val="0"/>
          <w:numId w:val="12"/>
        </w:numPr>
      </w:pPr>
      <w:r w:rsidRPr="00AC1B15">
        <w:t>Železobetonová konstrukce stropu tl. 220 mm</w:t>
      </w:r>
    </w:p>
    <w:p w14:paraId="70FF4053" w14:textId="77777777" w:rsidR="006F2E46" w:rsidRPr="006F2E46" w:rsidRDefault="006F2E46" w:rsidP="00086E3C">
      <w:pPr>
        <w:pStyle w:val="Nadpis3"/>
      </w:pPr>
      <w:bookmarkStart w:id="12" w:name="_Toc157765073"/>
      <w:r w:rsidRPr="006F2E46">
        <w:t>Vertikální konstrukce – schodiště a výtahy</w:t>
      </w:r>
      <w:bookmarkEnd w:id="12"/>
    </w:p>
    <w:p w14:paraId="0B5396F5" w14:textId="759B579F" w:rsidR="005E662C" w:rsidRDefault="005E662C" w:rsidP="00086E3C">
      <w:r>
        <w:t xml:space="preserve">Pro přístup na střešní terasu je navrženo lehké ocelové schodiště. Konstrukce schodiště bude vyvěšena z železobetonové stěny objektu kavárny ocelovými konzolami. Schodišťové stupně a </w:t>
      </w:r>
      <w:r w:rsidRPr="00E73135">
        <w:t xml:space="preserve">podesta z pororoštů budou uloženy mezi schodnicemi z ocelových U profilů. Schodiště je doplněno lehkým zábradlím z ocelových trubek s výplní z ocelové </w:t>
      </w:r>
      <w:r w:rsidR="00E73135" w:rsidRPr="00E73135">
        <w:t xml:space="preserve">svařované </w:t>
      </w:r>
      <w:r w:rsidRPr="00E73135">
        <w:t>sítě.</w:t>
      </w:r>
      <w:r w:rsidR="003517E4">
        <w:t xml:space="preserve"> </w:t>
      </w:r>
    </w:p>
    <w:p w14:paraId="20D2F093" w14:textId="77777777" w:rsidR="006F2E46" w:rsidRPr="0020445D" w:rsidRDefault="005E662C" w:rsidP="00086E3C">
      <w:r>
        <w:t>K</w:t>
      </w:r>
      <w:r w:rsidR="006F2E46" w:rsidRPr="0020445D">
        <w:t>onstrukce výtahů</w:t>
      </w:r>
      <w:r>
        <w:t xml:space="preserve"> nejsou navrženy</w:t>
      </w:r>
      <w:r w:rsidR="006F2E46" w:rsidRPr="0020445D">
        <w:t>.</w:t>
      </w:r>
    </w:p>
    <w:p w14:paraId="5763FA63" w14:textId="77777777" w:rsidR="006F2E46" w:rsidRPr="0020445D" w:rsidRDefault="006F2E46" w:rsidP="00086E3C">
      <w:pPr>
        <w:pStyle w:val="Nadpis3"/>
      </w:pPr>
      <w:bookmarkStart w:id="13" w:name="_Toc157765074"/>
      <w:r w:rsidRPr="0020445D">
        <w:t>Vnitřní nenosné konstrukce</w:t>
      </w:r>
      <w:bookmarkEnd w:id="13"/>
    </w:p>
    <w:p w14:paraId="318990A4" w14:textId="77777777" w:rsidR="00355832" w:rsidRDefault="0032098C" w:rsidP="00086E3C">
      <w:r>
        <w:t>Veškeré</w:t>
      </w:r>
      <w:r w:rsidR="006F2E46" w:rsidRPr="00355832">
        <w:t xml:space="preserve"> vnitřní příčky </w:t>
      </w:r>
      <w:r w:rsidR="00355832" w:rsidRPr="00355832">
        <w:t xml:space="preserve">a předstěny </w:t>
      </w:r>
      <w:r w:rsidR="006F2E46" w:rsidRPr="00355832">
        <w:t xml:space="preserve">budou standardně řešeny jako systémové </w:t>
      </w:r>
      <w:r w:rsidR="00355832" w:rsidRPr="00355832">
        <w:t>sádrokartonové na ocelové</w:t>
      </w:r>
      <w:r w:rsidR="00355832">
        <w:t xml:space="preserve"> systémové profily, s </w:t>
      </w:r>
      <w:r w:rsidR="00053067">
        <w:t>dvojit</w:t>
      </w:r>
      <w:r w:rsidR="00355832">
        <w:t xml:space="preserve">ým opláštěním SDK deskami tl. 12,5 mm (např. systém Knauf, Rigips </w:t>
      </w:r>
      <w:r w:rsidR="00355832" w:rsidRPr="00355832">
        <w:t>ap</w:t>
      </w:r>
      <w:r w:rsidR="005E662C">
        <w:t>od.</w:t>
      </w:r>
      <w:r w:rsidR="00355832" w:rsidRPr="00355832">
        <w:t>)</w:t>
      </w:r>
      <w:r w:rsidR="002248C2" w:rsidRPr="00355832">
        <w:t xml:space="preserve">. </w:t>
      </w:r>
      <w:r w:rsidR="00355832" w:rsidRPr="00355832">
        <w:t>Výška příček je uvažována po strop. V místě dveří budou v příčkách kolem zárubní provedeny</w:t>
      </w:r>
      <w:r w:rsidR="00355832">
        <w:t xml:space="preserve"> systémové výměny z profilů pro SDK konstrukce. V místech zavěšování předmětů budou provedeny systémové výztuhy. Budou použity impregnované SDK desky pro použití do vlhkého prostředí.</w:t>
      </w:r>
      <w:r w:rsidR="005E662C">
        <w:t xml:space="preserve"> </w:t>
      </w:r>
      <w:r w:rsidR="00355832">
        <w:t>Veškeré konstrukce budou provedeny dle technických předpisů a manuálů výrobce včetně případného použití výztužných profilů!</w:t>
      </w:r>
    </w:p>
    <w:p w14:paraId="057EB3E8" w14:textId="77777777" w:rsidR="00D740AD" w:rsidRPr="00B02D70" w:rsidRDefault="00D740AD" w:rsidP="0040112E">
      <w:pPr>
        <w:pStyle w:val="Nadpis4"/>
      </w:pPr>
      <w:r>
        <w:t>Vnitřní příčky a předstěny</w:t>
      </w:r>
      <w:r w:rsidRPr="00B02D70">
        <w:t xml:space="preserve"> W</w:t>
      </w:r>
      <w:r>
        <w:t>2</w:t>
      </w:r>
    </w:p>
    <w:p w14:paraId="68C873F7" w14:textId="77777777" w:rsidR="00D740AD" w:rsidRPr="003E11D1" w:rsidRDefault="00D740AD" w:rsidP="00D740AD">
      <w:pPr>
        <w:pStyle w:val="Odstavecseseznamem"/>
        <w:numPr>
          <w:ilvl w:val="0"/>
          <w:numId w:val="13"/>
        </w:numPr>
      </w:pPr>
      <w:r>
        <w:t>Příslušné o</w:t>
      </w:r>
      <w:r w:rsidRPr="00355832">
        <w:t>celové</w:t>
      </w:r>
      <w:r>
        <w:t xml:space="preserve"> systémové profily, tl. dle půdorysu</w:t>
      </w:r>
    </w:p>
    <w:p w14:paraId="6D15BCC5" w14:textId="77777777" w:rsidR="00D740AD" w:rsidRPr="00217070" w:rsidRDefault="00D740AD" w:rsidP="00D740AD">
      <w:pPr>
        <w:pStyle w:val="Odstavecseseznamem"/>
        <w:numPr>
          <w:ilvl w:val="0"/>
          <w:numId w:val="13"/>
        </w:numPr>
      </w:pPr>
      <w:r>
        <w:t>Dvojité opláštění impregnovanými SDK deskami do vlhkého prostředí, tl. 25 mm</w:t>
      </w:r>
      <w:r w:rsidRPr="00217070">
        <w:t xml:space="preserve"> </w:t>
      </w:r>
    </w:p>
    <w:p w14:paraId="75F7BCF0" w14:textId="77777777" w:rsidR="00D740AD" w:rsidRPr="00053067" w:rsidRDefault="00D740AD" w:rsidP="00D740AD">
      <w:pPr>
        <w:pStyle w:val="Odstavecseseznamem"/>
        <w:numPr>
          <w:ilvl w:val="0"/>
          <w:numId w:val="13"/>
        </w:numPr>
      </w:pPr>
      <w:r w:rsidRPr="00053067">
        <w:t>Vnitřní povrchová úprava stěn</w:t>
      </w:r>
    </w:p>
    <w:p w14:paraId="3C182844" w14:textId="77777777" w:rsidR="00BB0D0D" w:rsidRPr="0020445D" w:rsidRDefault="00BB0D0D" w:rsidP="00086E3C">
      <w:pPr>
        <w:pStyle w:val="Nadpis3"/>
      </w:pPr>
      <w:bookmarkStart w:id="14" w:name="_Toc157765075"/>
      <w:r w:rsidRPr="0020445D">
        <w:t>Obvodové výplně otvorů</w:t>
      </w:r>
      <w:bookmarkEnd w:id="14"/>
    </w:p>
    <w:p w14:paraId="05CD93E5" w14:textId="37FFCBC1" w:rsidR="002E5C4D" w:rsidRPr="000F5C09" w:rsidRDefault="002E5C4D" w:rsidP="00086E3C">
      <w:r w:rsidRPr="000F5C09">
        <w:t xml:space="preserve">Budou provedeny výplně otvorů </w:t>
      </w:r>
      <w:r w:rsidR="000F5C09">
        <w:t xml:space="preserve">(dveře, prosklené stěny a okna) </w:t>
      </w:r>
      <w:r w:rsidRPr="000F5C09">
        <w:t xml:space="preserve">dle výkresové dokumentace. </w:t>
      </w:r>
      <w:r w:rsidR="001D55CD" w:rsidRPr="000F5C09">
        <w:t>Celkový součinitel prostupu tepla Uw se předpokládá do 0,9 W/m2K</w:t>
      </w:r>
      <w:r w:rsidRPr="000F5C09">
        <w:t xml:space="preserve">. </w:t>
      </w:r>
      <w:r w:rsidR="00CC46ED" w:rsidRPr="000F5C09">
        <w:t>Skleněné</w:t>
      </w:r>
      <w:r w:rsidRPr="000F5C09">
        <w:t xml:space="preserve"> tabule </w:t>
      </w:r>
      <w:r w:rsidR="000F5C09">
        <w:t>výplní</w:t>
      </w:r>
      <w:r w:rsidR="00CC46ED" w:rsidRPr="000F5C09">
        <w:t xml:space="preserve"> </w:t>
      </w:r>
      <w:r w:rsidRPr="000F5C09">
        <w:t xml:space="preserve">budou </w:t>
      </w:r>
      <w:r w:rsidR="00CC46ED" w:rsidRPr="000F5C09">
        <w:t>oboustranně řešeny</w:t>
      </w:r>
      <w:r w:rsidRPr="000F5C09">
        <w:t xml:space="preserve"> </w:t>
      </w:r>
      <w:r w:rsidR="00A444A2" w:rsidRPr="000F5C09">
        <w:t>s</w:t>
      </w:r>
      <w:r w:rsidR="00CC46ED" w:rsidRPr="000F5C09">
        <w:t xml:space="preserve"> </w:t>
      </w:r>
      <w:r w:rsidRPr="000F5C09">
        <w:t>bezpečnostní odolnost</w:t>
      </w:r>
      <w:r w:rsidR="00CC46ED" w:rsidRPr="000F5C09">
        <w:t xml:space="preserve">í P2A. </w:t>
      </w:r>
      <w:r w:rsidR="00CC46ED" w:rsidRPr="00E54785">
        <w:t xml:space="preserve">Povrchová úprava rámů </w:t>
      </w:r>
      <w:r w:rsidR="003918ED" w:rsidRPr="00E54785">
        <w:t>viz. níže.</w:t>
      </w:r>
      <w:r w:rsidR="00CC46ED" w:rsidRPr="000F5C09">
        <w:t xml:space="preserve"> </w:t>
      </w:r>
      <w:r w:rsidRPr="000F5C09">
        <w:t xml:space="preserve">Před výrobou </w:t>
      </w:r>
      <w:r w:rsidR="00B30FFC">
        <w:t>výplní</w:t>
      </w:r>
      <w:r w:rsidRPr="000F5C09">
        <w:t xml:space="preserve"> je nutno zaměřit skutečný rozměr otvoru. Spáry </w:t>
      </w:r>
      <w:r w:rsidR="00CC46ED" w:rsidRPr="000F5C09">
        <w:t>budou utěsněny expanzní páskou.</w:t>
      </w:r>
    </w:p>
    <w:p w14:paraId="3AAF6DD7" w14:textId="77777777" w:rsidR="009955DD" w:rsidRPr="000F5C09" w:rsidRDefault="000F5C09" w:rsidP="0040112E">
      <w:pPr>
        <w:pStyle w:val="Nadpis4"/>
      </w:pPr>
      <w:r w:rsidRPr="000F5C09">
        <w:t>Dveře – typ D1</w:t>
      </w:r>
    </w:p>
    <w:p w14:paraId="7715AD0A" w14:textId="2FF5A41D" w:rsidR="000F5C09" w:rsidRDefault="00B30FFC" w:rsidP="00086E3C">
      <w:r>
        <w:t>D</w:t>
      </w:r>
      <w:r w:rsidR="009955DD" w:rsidRPr="000F5C09">
        <w:t xml:space="preserve">veře do </w:t>
      </w:r>
      <w:r w:rsidR="000F5C09" w:rsidRPr="000F5C09">
        <w:t>místností toalet</w:t>
      </w:r>
      <w:r w:rsidR="009955DD" w:rsidRPr="000F5C09">
        <w:t xml:space="preserve"> budou plné, tepelněizolační, </w:t>
      </w:r>
      <w:r w:rsidR="000F5C09">
        <w:t xml:space="preserve">bezpečnostní, </w:t>
      </w:r>
      <w:r w:rsidR="009955DD" w:rsidRPr="000F5C09">
        <w:t>bez požadavku na vzduchovou neprůzvučnost nebo požární odolnost</w:t>
      </w:r>
      <w:r w:rsidR="005C0CC9">
        <w:t xml:space="preserve"> viz. výkres Dveře</w:t>
      </w:r>
      <w:r w:rsidR="009955DD" w:rsidRPr="000F5C09">
        <w:t xml:space="preserve">. </w:t>
      </w:r>
      <w:r w:rsidR="000F5C09" w:rsidRPr="00F77E42">
        <w:t xml:space="preserve">Vybavení dveří a kování bude v provedení </w:t>
      </w:r>
      <w:r w:rsidR="000F5C09" w:rsidRPr="00F77E42">
        <w:lastRenderedPageBreak/>
        <w:t>broušená nerez. Konkrétní typ kování bude upřesněn.</w:t>
      </w:r>
      <w:r w:rsidR="007E1580">
        <w:t xml:space="preserve"> </w:t>
      </w:r>
      <w:r w:rsidR="007E1580" w:rsidRPr="005E1B86">
        <w:t>Bar</w:t>
      </w:r>
      <w:r w:rsidR="003517E4" w:rsidRPr="005E1B86">
        <w:t>va</w:t>
      </w:r>
      <w:r w:rsidR="007E1580" w:rsidRPr="005E1B86">
        <w:t xml:space="preserve"> dveří</w:t>
      </w:r>
      <w:r w:rsidR="00110607" w:rsidRPr="005E1B86">
        <w:t xml:space="preserve"> z exteriérové části je černošedá</w:t>
      </w:r>
      <w:r w:rsidR="00F21731" w:rsidRPr="005E1B86">
        <w:t xml:space="preserve"> (</w:t>
      </w:r>
      <w:r w:rsidR="00110607" w:rsidRPr="005E1B86">
        <w:t>RAL 7021</w:t>
      </w:r>
      <w:r w:rsidR="00F21731" w:rsidRPr="005E1B86">
        <w:t>)</w:t>
      </w:r>
      <w:r w:rsidR="00110607" w:rsidRPr="005E1B86">
        <w:t xml:space="preserve">. </w:t>
      </w:r>
      <w:r w:rsidR="00F21731" w:rsidRPr="005E1B86">
        <w:t>Bar</w:t>
      </w:r>
      <w:r w:rsidR="003517E4" w:rsidRPr="005E1B86">
        <w:t>va</w:t>
      </w:r>
      <w:r w:rsidR="00F21731" w:rsidRPr="005E1B86">
        <w:t xml:space="preserve"> dveří z</w:t>
      </w:r>
      <w:r w:rsidR="00110607" w:rsidRPr="005E1B86">
        <w:t xml:space="preserve"> interiérové části </w:t>
      </w:r>
      <w:r w:rsidR="00F21731" w:rsidRPr="005E1B86">
        <w:t>je</w:t>
      </w:r>
      <w:r w:rsidR="00110607" w:rsidRPr="005E1B86">
        <w:t xml:space="preserve"> bílá </w:t>
      </w:r>
      <w:r w:rsidR="00F21731" w:rsidRPr="005E1B86">
        <w:t>(</w:t>
      </w:r>
      <w:r w:rsidR="00110607" w:rsidRPr="005E1B86">
        <w:t>RAL 9010</w:t>
      </w:r>
      <w:r w:rsidR="00F21731" w:rsidRPr="005E1B86">
        <w:t>)</w:t>
      </w:r>
      <w:r w:rsidR="00110607" w:rsidRPr="005E1B86">
        <w:t xml:space="preserve">.  </w:t>
      </w:r>
    </w:p>
    <w:p w14:paraId="159C53F8" w14:textId="307C69EB" w:rsidR="009955DD" w:rsidRPr="000F5C09" w:rsidRDefault="000F5C09" w:rsidP="0040112E">
      <w:pPr>
        <w:pStyle w:val="Nadpis4"/>
      </w:pPr>
      <w:r w:rsidRPr="000F5C09">
        <w:t>Prosklen</w:t>
      </w:r>
      <w:r w:rsidR="005C0CC9">
        <w:t>á</w:t>
      </w:r>
      <w:r w:rsidRPr="000F5C09">
        <w:t xml:space="preserve"> stěn</w:t>
      </w:r>
      <w:r w:rsidR="005502B5">
        <w:t xml:space="preserve">a </w:t>
      </w:r>
      <w:r w:rsidRPr="000F5C09">
        <w:t>– typ S1</w:t>
      </w:r>
    </w:p>
    <w:p w14:paraId="6513AA52" w14:textId="716880C9" w:rsidR="005502B5" w:rsidRDefault="00B30FFC" w:rsidP="00086E3C">
      <w:r>
        <w:t>S</w:t>
      </w:r>
      <w:r w:rsidR="009955DD" w:rsidRPr="000F5C09">
        <w:t>ystémov</w:t>
      </w:r>
      <w:r w:rsidR="005502B5">
        <w:t>á</w:t>
      </w:r>
      <w:r w:rsidR="009955DD" w:rsidRPr="000F5C09">
        <w:t xml:space="preserve"> prosklen</w:t>
      </w:r>
      <w:r w:rsidR="005502B5">
        <w:t>á</w:t>
      </w:r>
      <w:r w:rsidR="009955DD" w:rsidRPr="000F5C09">
        <w:t xml:space="preserve"> stěn</w:t>
      </w:r>
      <w:r w:rsidR="005502B5">
        <w:t>a</w:t>
      </w:r>
      <w:r w:rsidR="009955DD" w:rsidRPr="000F5C09">
        <w:t xml:space="preserve"> rámové konstrukce s</w:t>
      </w:r>
      <w:r w:rsidR="005502B5">
        <w:t> </w:t>
      </w:r>
      <w:r w:rsidR="009955DD" w:rsidRPr="000F5C09">
        <w:t>vloženým</w:t>
      </w:r>
      <w:r w:rsidR="005502B5">
        <w:t xml:space="preserve"> jedním otvíravým a jedním posuvným křídlem</w:t>
      </w:r>
      <w:r w:rsidR="005C0CC9">
        <w:t xml:space="preserve"> viz. výkres Okna.</w:t>
      </w:r>
      <w:r w:rsidR="009955DD" w:rsidRPr="000F5C09">
        <w:t xml:space="preserve"> </w:t>
      </w:r>
      <w:r w:rsidR="00B177DE">
        <w:t>Okenní výplně</w:t>
      </w:r>
      <w:r w:rsidR="00B177DE" w:rsidRPr="000F5C09">
        <w:t xml:space="preserve"> budou provedeny z hliníkových profilů zasklených čirým izolačním trojsklem. </w:t>
      </w:r>
      <w:r w:rsidR="009955DD" w:rsidRPr="000F5C09">
        <w:t>Prosklená stěna bude tepelněizolační, bez požadavku na vzduchovou neprůzvučnost nebo požární odolnost. Skleněné výplně dveří musí vykazovat odolnost P</w:t>
      </w:r>
      <w:r w:rsidR="00005260">
        <w:t>2</w:t>
      </w:r>
      <w:r w:rsidR="009955DD" w:rsidRPr="000F5C09">
        <w:t xml:space="preserve">A z vnější strany a P2A z </w:t>
      </w:r>
      <w:r w:rsidR="000F5C09" w:rsidRPr="000F5C09">
        <w:t>vnitřní strany. B</w:t>
      </w:r>
      <w:r w:rsidR="009955DD" w:rsidRPr="000F5C09">
        <w:t>udou použity „teplé“ meziskelní rámečky v černé barvě. Jednotlivé stěny budou opatřeny grafickým polepem řešící požadavky vyhlášky č. 398/2009 Sb. o bezbariérovém využívání staveb.</w:t>
      </w:r>
      <w:r w:rsidR="004C7C7C">
        <w:t xml:space="preserve"> </w:t>
      </w:r>
      <w:r w:rsidR="004C7C7C" w:rsidRPr="00E54785">
        <w:t>Rámy proskle</w:t>
      </w:r>
      <w:r w:rsidR="005E1B86" w:rsidRPr="00E54785">
        <w:t>né</w:t>
      </w:r>
      <w:r w:rsidR="004C7C7C" w:rsidRPr="00E54785">
        <w:t xml:space="preserve"> stěn</w:t>
      </w:r>
      <w:r w:rsidR="005E1B86" w:rsidRPr="00E54785">
        <w:t>y</w:t>
      </w:r>
      <w:r w:rsidR="004C7C7C" w:rsidRPr="00E54785">
        <w:t xml:space="preserve"> </w:t>
      </w:r>
      <w:r w:rsidR="00FF0FD2" w:rsidRPr="00E54785">
        <w:t xml:space="preserve">budou </w:t>
      </w:r>
      <w:r w:rsidR="004C7C7C" w:rsidRPr="00E54785">
        <w:t>v barvě černošedá (R</w:t>
      </w:r>
      <w:r w:rsidR="00FF0FD2" w:rsidRPr="00E54785">
        <w:t xml:space="preserve">AL </w:t>
      </w:r>
      <w:r w:rsidR="004C7C7C" w:rsidRPr="00E54785">
        <w:t>7021).</w:t>
      </w:r>
    </w:p>
    <w:p w14:paraId="31E7CB04" w14:textId="3239A7C6" w:rsidR="005502B5" w:rsidRPr="005C0CC9" w:rsidRDefault="005502B5" w:rsidP="005502B5">
      <w:pPr>
        <w:pStyle w:val="Nadpis4"/>
      </w:pPr>
      <w:r w:rsidRPr="005C0CC9">
        <w:t>Okna – typ S2</w:t>
      </w:r>
    </w:p>
    <w:p w14:paraId="67C10842" w14:textId="13460AC2" w:rsidR="005502B5" w:rsidRPr="001D55CD" w:rsidRDefault="005502B5" w:rsidP="00086E3C">
      <w:r w:rsidRPr="005C0CC9">
        <w:t>Skleněné tabule výplní budou oboustranně řešeny s bezpečnostní odolností P2A. Výplně budou provedeny z hliníkových profilů</w:t>
      </w:r>
      <w:r w:rsidR="00617EAF" w:rsidRPr="005C0CC9">
        <w:t>,</w:t>
      </w:r>
      <w:r w:rsidRPr="005C0CC9">
        <w:t xml:space="preserve"> zasklených čirým izolačním trojsklem. Celkový součinitel prostupu tepla Uw se předpokládá do 0,9 W/m2K. Rámy oken a budou hliníkové, v barvě černošedá (RAL 7021).</w:t>
      </w:r>
    </w:p>
    <w:p w14:paraId="30FB27BF" w14:textId="77777777" w:rsidR="006F2E46" w:rsidRPr="00F77E42" w:rsidRDefault="006F2E46" w:rsidP="00086E3C">
      <w:pPr>
        <w:pStyle w:val="Nadpis3"/>
      </w:pPr>
      <w:bookmarkStart w:id="15" w:name="_Toc157765076"/>
      <w:r w:rsidRPr="00F77E42">
        <w:t>Vnitřní výplně otvorů</w:t>
      </w:r>
      <w:bookmarkEnd w:id="15"/>
    </w:p>
    <w:p w14:paraId="2E309E62" w14:textId="77777777" w:rsidR="000B4B87" w:rsidRDefault="006F2E46" w:rsidP="00086E3C">
      <w:r w:rsidRPr="00F77E42">
        <w:t>V</w:t>
      </w:r>
      <w:r w:rsidR="000B4B87" w:rsidRPr="00F77E42">
        <w:t xml:space="preserve">eškeré vnitřní </w:t>
      </w:r>
      <w:r w:rsidRPr="00F77E42">
        <w:t xml:space="preserve">dveře </w:t>
      </w:r>
      <w:r w:rsidR="000B4B87" w:rsidRPr="00F77E42">
        <w:t>budou jednokřídlé, bezfalcové osazené v HSE zárubních v SDK příčkách. Vybavení dveří a kování bude v provedení broušená nerez. Konkrétní typ kování bude upřesněn.</w:t>
      </w:r>
    </w:p>
    <w:p w14:paraId="1A38E0D5" w14:textId="77777777" w:rsidR="0032098C" w:rsidRPr="00B30FFC" w:rsidRDefault="000F5C09" w:rsidP="0040112E">
      <w:pPr>
        <w:pStyle w:val="Nadpis4"/>
      </w:pPr>
      <w:r w:rsidRPr="00B30FFC">
        <w:t>Dveře – typ D2</w:t>
      </w:r>
    </w:p>
    <w:p w14:paraId="13160CF2" w14:textId="4B79340E" w:rsidR="0032098C" w:rsidRPr="000B4B87" w:rsidRDefault="0032098C" w:rsidP="00086E3C">
      <w:r w:rsidRPr="00E54785">
        <w:t xml:space="preserve">Otvíravé s jádrem s odlehčené DTD, dveřní křídlo plné hladké, laminované CPL, </w:t>
      </w:r>
      <w:r w:rsidR="00B30FFC" w:rsidRPr="00E54785">
        <w:t>bez</w:t>
      </w:r>
      <w:r w:rsidRPr="00E54785">
        <w:t xml:space="preserve">falcové, hrany bez zaoblení, tři závěsy na dveřní křídlo, celoobvodové těsnění. Zárubeň ke dveřnímu křídlu z lisovaného ocelového </w:t>
      </w:r>
      <w:r w:rsidR="000F5C09" w:rsidRPr="00E54785">
        <w:t>pozinkovaného plechu – HSE-LZb.</w:t>
      </w:r>
      <w:r w:rsidR="00FD7CDD" w:rsidRPr="00E54785">
        <w:t xml:space="preserve"> Dveře </w:t>
      </w:r>
      <w:r w:rsidR="00EB07E4" w:rsidRPr="00E54785">
        <w:t xml:space="preserve">a zárubně ke dveřnímu křídlu </w:t>
      </w:r>
      <w:r w:rsidR="00FD7CDD" w:rsidRPr="00E54785">
        <w:t>budou v barvě bílá (RAL 9010).</w:t>
      </w:r>
    </w:p>
    <w:p w14:paraId="4FFB50EB" w14:textId="77777777" w:rsidR="006F2E46" w:rsidRPr="00CC1288" w:rsidRDefault="006F2E46" w:rsidP="00086E3C">
      <w:pPr>
        <w:pStyle w:val="Nadpis3"/>
      </w:pPr>
      <w:bookmarkStart w:id="16" w:name="_Toc157765077"/>
      <w:r w:rsidRPr="00CC1288">
        <w:t>Podhledy</w:t>
      </w:r>
      <w:bookmarkEnd w:id="16"/>
    </w:p>
    <w:p w14:paraId="775C1944" w14:textId="77777777" w:rsidR="0032098C" w:rsidRDefault="0032098C" w:rsidP="00086E3C">
      <w:r>
        <w:t>V celém rozsahu zázemí a toalet budou provedeny nové SDK podhledy. V prostoru kavárny bude ponechán pohledový železobetonový strop bez podhledů, případně bude proveden lamelový podhled. Konkrétní řešení bude upřesněno v dalším stupni PD.</w:t>
      </w:r>
    </w:p>
    <w:p w14:paraId="23423400" w14:textId="77777777" w:rsidR="0032098C" w:rsidRDefault="0032098C" w:rsidP="0040112E">
      <w:pPr>
        <w:pStyle w:val="Nadpis4"/>
      </w:pPr>
      <w:r>
        <w:t xml:space="preserve">C1 SDK podhled hladký (místnosti </w:t>
      </w:r>
      <w:r w:rsidR="00053067">
        <w:t>veřejných</w:t>
      </w:r>
      <w:r>
        <w:t xml:space="preserve"> toalet)</w:t>
      </w:r>
    </w:p>
    <w:p w14:paraId="3DD1A5DD" w14:textId="52F19C9A" w:rsidR="0032098C" w:rsidRDefault="0032098C" w:rsidP="00086E3C">
      <w:r w:rsidRPr="00E54785">
        <w:t>Hladké SDK podhledy budou provedeny z desek tl. 12,5 mm. Dodávka včetně nosné systémové konstrukce Rigips – kód PK 21, lemování a ukončujících systémových lišt u svislých konstrukcí</w:t>
      </w:r>
      <w:r w:rsidR="00625894" w:rsidRPr="00E54785">
        <w:t xml:space="preserve">. Povrchová úprava SDK podhledu bude výmalba, barva bílá (RAL </w:t>
      </w:r>
      <w:r w:rsidR="00F16096" w:rsidRPr="00E54785">
        <w:t>90</w:t>
      </w:r>
      <w:r w:rsidR="00625894" w:rsidRPr="00E54785">
        <w:t>10)</w:t>
      </w:r>
      <w:r w:rsidRPr="00E54785">
        <w:t>.</w:t>
      </w:r>
    </w:p>
    <w:p w14:paraId="2ED4DC2A" w14:textId="77777777" w:rsidR="006F2E46" w:rsidRDefault="006F2E46" w:rsidP="00086E3C">
      <w:pPr>
        <w:pStyle w:val="Nadpis3"/>
      </w:pPr>
      <w:bookmarkStart w:id="17" w:name="_Toc157765078"/>
      <w:r w:rsidRPr="00CC1288">
        <w:t>Podlahy</w:t>
      </w:r>
      <w:bookmarkEnd w:id="17"/>
    </w:p>
    <w:p w14:paraId="7AEC05F4" w14:textId="2C8B6CA5" w:rsidR="004E3455" w:rsidRPr="00AC3D20" w:rsidRDefault="004A549E" w:rsidP="004E3455">
      <w:pPr>
        <w:shd w:val="clear" w:color="auto" w:fill="FFFFFF"/>
        <w:spacing w:before="100" w:beforeAutospacing="1" w:after="100" w:afterAutospacing="1"/>
        <w:outlineLvl w:val="0"/>
        <w:rPr>
          <w:rFonts w:cs="Arial"/>
          <w:kern w:val="36"/>
        </w:rPr>
      </w:pPr>
      <w:r w:rsidRPr="00EB59C6">
        <w:t>V</w:t>
      </w:r>
      <w:r w:rsidR="00EB59C6" w:rsidRPr="00EB59C6">
        <w:t xml:space="preserve">e všech místnostech objektu bude </w:t>
      </w:r>
      <w:r w:rsidRPr="00EB59C6">
        <w:t xml:space="preserve">položena </w:t>
      </w:r>
      <w:r w:rsidR="00EB59C6" w:rsidRPr="00EB59C6">
        <w:t>keramická dlažba</w:t>
      </w:r>
      <w:r w:rsidRPr="00EB59C6">
        <w:t>.</w:t>
      </w:r>
      <w:r w:rsidR="00EB59C6" w:rsidRPr="00EB59C6">
        <w:t xml:space="preserve"> </w:t>
      </w:r>
      <w:r w:rsidRPr="005E662C">
        <w:t xml:space="preserve">Na podkladní hrubou podlahu budou provedeny nášlapné vrstvy podlah podle zvolených skladeb. </w:t>
      </w:r>
      <w:r w:rsidRPr="00E54785">
        <w:t>V</w:t>
      </w:r>
      <w:r w:rsidR="005E662C" w:rsidRPr="00E54785">
        <w:t> místnostech bez keramického obkladu stěn</w:t>
      </w:r>
      <w:r w:rsidRPr="00E54785">
        <w:t xml:space="preserve"> bude proveden systémový sokl </w:t>
      </w:r>
      <w:r w:rsidR="004E3455" w:rsidRPr="00E54785">
        <w:t xml:space="preserve">pomocí skryté podlahové lišty </w:t>
      </w:r>
      <w:r w:rsidR="005E662C" w:rsidRPr="00E54785">
        <w:t xml:space="preserve">o </w:t>
      </w:r>
      <w:r w:rsidRPr="00E54785">
        <w:t>výš</w:t>
      </w:r>
      <w:r w:rsidR="005E662C" w:rsidRPr="00E54785">
        <w:t>ce</w:t>
      </w:r>
      <w:r w:rsidRPr="00E54785">
        <w:t xml:space="preserve"> </w:t>
      </w:r>
      <w:r w:rsidR="004E3455" w:rsidRPr="00E54785">
        <w:t>60 mm. Do s</w:t>
      </w:r>
      <w:r w:rsidR="004E3455" w:rsidRPr="00E54785">
        <w:rPr>
          <w:rFonts w:cs="Arial"/>
          <w:kern w:val="36"/>
        </w:rPr>
        <w:t xml:space="preserve">kryté podlahové lišty (např. DORSIS linus 13), bude vložena systémová plná vkladka </w:t>
      </w:r>
      <w:r w:rsidR="00FF66A1" w:rsidRPr="00E54785">
        <w:rPr>
          <w:rFonts w:cs="Arial"/>
          <w:kern w:val="36"/>
        </w:rPr>
        <w:t xml:space="preserve">(např. Dorsis Linus vkladka) </w:t>
      </w:r>
      <w:r w:rsidR="004E3455" w:rsidRPr="00E54785">
        <w:rPr>
          <w:rFonts w:cs="Arial"/>
          <w:kern w:val="36"/>
        </w:rPr>
        <w:t>v barvě bílá (RAL 9010).</w:t>
      </w:r>
      <w:r w:rsidR="004E3455">
        <w:rPr>
          <w:rFonts w:cs="Arial"/>
          <w:kern w:val="36"/>
        </w:rPr>
        <w:t xml:space="preserve"> </w:t>
      </w:r>
    </w:p>
    <w:p w14:paraId="5466A7EA" w14:textId="4876674B" w:rsidR="00CC1288" w:rsidRPr="00922648" w:rsidRDefault="00CC1288" w:rsidP="003F7EA0">
      <w:pPr>
        <w:pStyle w:val="Nadpis4"/>
      </w:pPr>
      <w:r w:rsidRPr="00922648">
        <w:lastRenderedPageBreak/>
        <w:t xml:space="preserve">Podlaha </w:t>
      </w:r>
      <w:r w:rsidR="00245880" w:rsidRPr="00922648">
        <w:t>F</w:t>
      </w:r>
      <w:r w:rsidR="009E2392">
        <w:t>1</w:t>
      </w:r>
      <w:r w:rsidR="00AF6104">
        <w:t xml:space="preserve"> (</w:t>
      </w:r>
      <w:r w:rsidR="00DF02C9">
        <w:t>místnosti</w:t>
      </w:r>
      <w:r w:rsidR="00AF6104" w:rsidRPr="00922648">
        <w:t xml:space="preserve"> na terénu</w:t>
      </w:r>
      <w:r w:rsidR="00AF6104">
        <w:t>)</w:t>
      </w:r>
    </w:p>
    <w:p w14:paraId="01449627" w14:textId="77777777" w:rsidR="00274AE2" w:rsidRPr="00274AE2" w:rsidRDefault="00274AE2" w:rsidP="00086E3C">
      <w:pPr>
        <w:pStyle w:val="Odstavecseseznamem"/>
        <w:numPr>
          <w:ilvl w:val="0"/>
          <w:numId w:val="10"/>
        </w:numPr>
      </w:pPr>
      <w:r w:rsidRPr="00274AE2">
        <w:t>Finální nášlapná vrstva (dlažba), tl. 10 mm</w:t>
      </w:r>
    </w:p>
    <w:p w14:paraId="3F40F6FD" w14:textId="77777777" w:rsidR="00274AE2" w:rsidRPr="00274AE2" w:rsidRDefault="00274AE2" w:rsidP="00086E3C">
      <w:pPr>
        <w:pStyle w:val="Odstavecseseznamem"/>
        <w:numPr>
          <w:ilvl w:val="0"/>
          <w:numId w:val="10"/>
        </w:numPr>
      </w:pPr>
      <w:r w:rsidRPr="00274AE2">
        <w:t>Jednosložkový lepicí tmel na bázi cementu, tl. 5 mm</w:t>
      </w:r>
    </w:p>
    <w:p w14:paraId="3A5010D1" w14:textId="77777777" w:rsidR="00274AE2" w:rsidRPr="00274AE2" w:rsidRDefault="00274AE2" w:rsidP="00086E3C">
      <w:pPr>
        <w:pStyle w:val="Odstavecseseznamem"/>
        <w:numPr>
          <w:ilvl w:val="0"/>
          <w:numId w:val="11"/>
        </w:numPr>
      </w:pPr>
      <w:r w:rsidRPr="00274AE2">
        <w:t>Ochranná jednosložková silikátově disperzní hydroizolační hmota 2 mm</w:t>
      </w:r>
    </w:p>
    <w:p w14:paraId="2CA1FD1D" w14:textId="77777777" w:rsidR="00274AE2" w:rsidRPr="00274AE2" w:rsidRDefault="00274AE2" w:rsidP="00086E3C">
      <w:pPr>
        <w:pStyle w:val="Odstavecseseznamem"/>
        <w:numPr>
          <w:ilvl w:val="0"/>
          <w:numId w:val="11"/>
        </w:numPr>
      </w:pPr>
      <w:r w:rsidRPr="00274AE2">
        <w:t>Disperzní penetrační nátěr na bázi akrylátové disperze a modifikujících přísad</w:t>
      </w:r>
    </w:p>
    <w:p w14:paraId="5D781D8C" w14:textId="77777777" w:rsidR="00274AE2" w:rsidRPr="00274AE2" w:rsidRDefault="00274AE2" w:rsidP="00086E3C">
      <w:pPr>
        <w:pStyle w:val="Odstavecseseznamem"/>
        <w:numPr>
          <w:ilvl w:val="0"/>
          <w:numId w:val="11"/>
        </w:numPr>
      </w:pPr>
      <w:r w:rsidRPr="00274AE2">
        <w:t>Vyrovnávací samonivelační stěrka tl. 3 mm</w:t>
      </w:r>
    </w:p>
    <w:p w14:paraId="64125FCB" w14:textId="77777777" w:rsidR="00274AE2" w:rsidRPr="00274AE2" w:rsidRDefault="00274AE2" w:rsidP="00086E3C">
      <w:pPr>
        <w:pStyle w:val="Odstavecseseznamem"/>
        <w:numPr>
          <w:ilvl w:val="0"/>
          <w:numId w:val="11"/>
        </w:numPr>
      </w:pPr>
      <w:r w:rsidRPr="00274AE2">
        <w:t xml:space="preserve">Betonová mazanina (CEMFLOW) s </w:t>
      </w:r>
      <w:r>
        <w:t>KARI sítí (150 x 150 mm, tl. 6</w:t>
      </w:r>
      <w:r w:rsidRPr="00274AE2">
        <w:t xml:space="preserve"> mm) tl. 60 mm</w:t>
      </w:r>
    </w:p>
    <w:p w14:paraId="2FF1EA14" w14:textId="77777777" w:rsidR="00992238" w:rsidRPr="00355832" w:rsidRDefault="00992238" w:rsidP="00086E3C">
      <w:pPr>
        <w:pStyle w:val="Odstavecseseznamem"/>
        <w:numPr>
          <w:ilvl w:val="0"/>
          <w:numId w:val="11"/>
        </w:numPr>
      </w:pPr>
      <w:r w:rsidRPr="00355832">
        <w:t>Tepelná izolace EPS 150, tl. 1</w:t>
      </w:r>
      <w:r w:rsidR="005C0C00" w:rsidRPr="00355832">
        <w:t>5</w:t>
      </w:r>
      <w:r w:rsidRPr="00355832">
        <w:t>0 mm</w:t>
      </w:r>
    </w:p>
    <w:p w14:paraId="6EADDA5A" w14:textId="77777777" w:rsidR="00DF02C9" w:rsidRDefault="00DF02C9" w:rsidP="00086E3C">
      <w:pPr>
        <w:pStyle w:val="Odstavecseseznamem"/>
        <w:numPr>
          <w:ilvl w:val="0"/>
          <w:numId w:val="11"/>
        </w:numPr>
      </w:pPr>
      <w:r>
        <w:t>Železobetonová základová deska, min. tl. 25</w:t>
      </w:r>
      <w:r w:rsidRPr="00151FCD">
        <w:t>0 mm</w:t>
      </w:r>
    </w:p>
    <w:p w14:paraId="1E9EADC7" w14:textId="77777777" w:rsidR="00104947" w:rsidRPr="004D1043" w:rsidRDefault="003B2F74" w:rsidP="00086E3C">
      <w:pPr>
        <w:pStyle w:val="Odstavecseseznamem"/>
        <w:numPr>
          <w:ilvl w:val="0"/>
          <w:numId w:val="11"/>
        </w:numPr>
        <w:rPr>
          <w:rFonts w:cs="Arial"/>
        </w:rPr>
      </w:pPr>
      <w:r w:rsidRPr="004D1043">
        <w:rPr>
          <w:rFonts w:cs="Arial"/>
          <w:color w:val="000000"/>
        </w:rPr>
        <w:t>Ochranná betonová mazanina</w:t>
      </w:r>
      <w:r w:rsidR="00104947" w:rsidRPr="004D1043">
        <w:rPr>
          <w:rFonts w:cs="Arial"/>
        </w:rPr>
        <w:t xml:space="preserve"> </w:t>
      </w:r>
      <w:r w:rsidRPr="004D1043">
        <w:rPr>
          <w:rFonts w:cs="Arial"/>
        </w:rPr>
        <w:t>(</w:t>
      </w:r>
      <w:r w:rsidR="00104947" w:rsidRPr="004D1043">
        <w:rPr>
          <w:rFonts w:cs="Arial"/>
        </w:rPr>
        <w:t>ochranu hydroizolace</w:t>
      </w:r>
      <w:r w:rsidRPr="004D1043">
        <w:rPr>
          <w:rFonts w:cs="Arial"/>
        </w:rPr>
        <w:t>)</w:t>
      </w:r>
      <w:r w:rsidR="00104947" w:rsidRPr="004D1043">
        <w:rPr>
          <w:rFonts w:cs="Arial"/>
        </w:rPr>
        <w:t>, tl. 50 mm</w:t>
      </w:r>
    </w:p>
    <w:p w14:paraId="487D612B" w14:textId="77777777" w:rsidR="00992238" w:rsidRPr="00151FCD" w:rsidRDefault="00992238" w:rsidP="00086E3C">
      <w:pPr>
        <w:pStyle w:val="Odstavecseseznamem"/>
        <w:numPr>
          <w:ilvl w:val="0"/>
          <w:numId w:val="11"/>
        </w:numPr>
      </w:pPr>
      <w:r w:rsidRPr="00151FCD">
        <w:t>SBS modifikovaný asfaltový pás vyztužený skleněnou tkaninou, hydroizolační ochrana a ochrana proti pronikání radonu z podloží (GLASTEK 40 SPECIAL MINERAL)</w:t>
      </w:r>
      <w:r>
        <w:t>, tl. 4 mm</w:t>
      </w:r>
    </w:p>
    <w:p w14:paraId="0D05791A" w14:textId="77777777" w:rsidR="00992238" w:rsidRPr="00151FCD" w:rsidRDefault="00992238" w:rsidP="00086E3C">
      <w:pPr>
        <w:pStyle w:val="Odstavecseseznamem"/>
        <w:numPr>
          <w:ilvl w:val="0"/>
          <w:numId w:val="11"/>
        </w:numPr>
      </w:pPr>
      <w:r>
        <w:t>Podkladní</w:t>
      </w:r>
      <w:r w:rsidRPr="00151FCD">
        <w:t xml:space="preserve"> asfaltová emulze (DEKPRIMER)</w:t>
      </w:r>
    </w:p>
    <w:p w14:paraId="2603A30E" w14:textId="77777777" w:rsidR="00DF02C9" w:rsidRPr="00104947" w:rsidRDefault="00DF02C9" w:rsidP="00086E3C">
      <w:pPr>
        <w:pStyle w:val="Odstavecseseznamem"/>
        <w:numPr>
          <w:ilvl w:val="0"/>
          <w:numId w:val="11"/>
        </w:numPr>
      </w:pPr>
      <w:r w:rsidRPr="00104947">
        <w:t>Po</w:t>
      </w:r>
      <w:r w:rsidR="00104947" w:rsidRPr="00104947">
        <w:t>dkladní betonová mazanina, tl. 10</w:t>
      </w:r>
      <w:r w:rsidRPr="00104947">
        <w:t>0 mm</w:t>
      </w:r>
    </w:p>
    <w:p w14:paraId="749303EF" w14:textId="77777777" w:rsidR="00992238" w:rsidRPr="00151FCD" w:rsidRDefault="00992238" w:rsidP="00086E3C">
      <w:pPr>
        <w:pStyle w:val="Odstavecseseznamem"/>
        <w:numPr>
          <w:ilvl w:val="0"/>
          <w:numId w:val="11"/>
        </w:numPr>
      </w:pPr>
      <w:r w:rsidRPr="00151FCD">
        <w:t>Separační vrstva geotextilie 500 g/m2</w:t>
      </w:r>
    </w:p>
    <w:p w14:paraId="470ADC56" w14:textId="77777777" w:rsidR="00380BAA" w:rsidRDefault="00380BAA" w:rsidP="00086E3C">
      <w:pPr>
        <w:pStyle w:val="Odstavecseseznamem"/>
        <w:numPr>
          <w:ilvl w:val="0"/>
          <w:numId w:val="11"/>
        </w:numPr>
      </w:pPr>
      <w:r w:rsidRPr="00380BAA">
        <w:t>Hutněný štěrkový podsyp frakce 16 – 32 mm, s vloženým systémem odvětrání plastovým potrubím DN 100 s otvory, tl. 150 mm</w:t>
      </w:r>
    </w:p>
    <w:p w14:paraId="06B3BA78" w14:textId="77777777" w:rsidR="009E2392" w:rsidRDefault="009E2392" w:rsidP="0040112E">
      <w:pPr>
        <w:pStyle w:val="Nadpis4"/>
      </w:pPr>
      <w:r>
        <w:t>Nášlapné vrstvy podlah</w:t>
      </w:r>
    </w:p>
    <w:p w14:paraId="45C2DA52" w14:textId="7B607CD2" w:rsidR="00604E0A" w:rsidRPr="001879AE" w:rsidRDefault="00E83439" w:rsidP="003F7EA0">
      <w:pPr>
        <w:pStyle w:val="Odstavecseseznamem"/>
        <w:numPr>
          <w:ilvl w:val="0"/>
          <w:numId w:val="14"/>
        </w:numPr>
      </w:pPr>
      <w:r w:rsidRPr="001879AE">
        <w:t xml:space="preserve">RAKO </w:t>
      </w:r>
      <w:r w:rsidR="00604E0A" w:rsidRPr="001879AE">
        <w:t>Piazetta, 600x600 mm, DAK63788, světle šedá</w:t>
      </w:r>
      <w:r w:rsidRPr="001879AE">
        <w:t xml:space="preserve">, spárovačka a tmel </w:t>
      </w:r>
      <w:r w:rsidR="00604E0A" w:rsidRPr="001879AE">
        <w:t>MAPEI 112 šedá střední;</w:t>
      </w:r>
    </w:p>
    <w:p w14:paraId="5BFE22E2" w14:textId="3986EFE1" w:rsidR="00604E0A" w:rsidRPr="001879AE" w:rsidRDefault="00604E0A" w:rsidP="00086E3C">
      <w:pPr>
        <w:pStyle w:val="Odstavecseseznamem"/>
        <w:numPr>
          <w:ilvl w:val="0"/>
          <w:numId w:val="14"/>
        </w:numPr>
      </w:pPr>
      <w:r w:rsidRPr="001879AE">
        <w:t>RAKO Color Two,</w:t>
      </w:r>
      <w:r w:rsidR="00E83439" w:rsidRPr="001879AE">
        <w:t xml:space="preserve"> </w:t>
      </w:r>
      <w:r w:rsidRPr="001879AE">
        <w:t>100x100 mm, GAA0K467, tyrkysová, spárovačka a tmel MAPEI 177 šalvějová;</w:t>
      </w:r>
    </w:p>
    <w:p w14:paraId="293FA00E" w14:textId="437B3A26" w:rsidR="00E83439" w:rsidRPr="001879AE" w:rsidRDefault="00604E0A" w:rsidP="00086E3C">
      <w:pPr>
        <w:pStyle w:val="Odstavecseseznamem"/>
        <w:numPr>
          <w:ilvl w:val="0"/>
          <w:numId w:val="14"/>
        </w:numPr>
      </w:pPr>
      <w:r w:rsidRPr="001879AE">
        <w:t xml:space="preserve">RAKO Color Two, 100x100 mm, GAA0K150, oranžová, spárovačka a tmel MAPEI 141 karamelová;  </w:t>
      </w:r>
    </w:p>
    <w:p w14:paraId="08EBF974" w14:textId="77777777" w:rsidR="006F2E46" w:rsidRPr="00F77E42" w:rsidRDefault="006F2E46" w:rsidP="00086E3C">
      <w:pPr>
        <w:pStyle w:val="Nadpis3"/>
      </w:pPr>
      <w:bookmarkStart w:id="18" w:name="_Toc157765079"/>
      <w:r w:rsidRPr="00F77E42">
        <w:t>Povrchové úpravy</w:t>
      </w:r>
      <w:bookmarkEnd w:id="18"/>
    </w:p>
    <w:p w14:paraId="5FCD8BBD" w14:textId="0732C538" w:rsidR="002248C2" w:rsidRDefault="001C4A20" w:rsidP="00086E3C">
      <w:r>
        <w:t>Stěny budou opatřeny výmalbou nebo keramickým obkladem.</w:t>
      </w:r>
      <w:r w:rsidR="00831624">
        <w:t xml:space="preserve"> </w:t>
      </w:r>
    </w:p>
    <w:p w14:paraId="6B76BF21" w14:textId="77777777" w:rsidR="00E73135" w:rsidRPr="00B71EB5" w:rsidRDefault="00E73135" w:rsidP="0040112E">
      <w:pPr>
        <w:pStyle w:val="Nadpis4"/>
      </w:pPr>
      <w:r w:rsidRPr="00B71EB5">
        <w:t>Vnitřní omítky</w:t>
      </w:r>
    </w:p>
    <w:p w14:paraId="458F3D4A" w14:textId="77777777" w:rsidR="00B71EB5" w:rsidRDefault="00B71EB5" w:rsidP="00086E3C">
      <w:r>
        <w:t>Omítky konstrukcí nejsou navrženy.</w:t>
      </w:r>
    </w:p>
    <w:p w14:paraId="232F13BB" w14:textId="31119BFA" w:rsidR="00B71EB5" w:rsidRDefault="00B71EB5" w:rsidP="00086E3C">
      <w:pPr>
        <w:rPr>
          <w:highlight w:val="cyan"/>
        </w:rPr>
      </w:pPr>
      <w:r w:rsidRPr="00F77E42">
        <w:t>Sádrokartonové konstrukce budou povrchově upraveny dle technologických předpisů výrobce, bude provedeno bandážování a přetmelení, nutno vkládat výztužné profily, zejména v rozích konstrukcí</w:t>
      </w:r>
      <w:r w:rsidR="0076339D">
        <w:t>.</w:t>
      </w:r>
    </w:p>
    <w:p w14:paraId="6014AA39" w14:textId="77777777" w:rsidR="00E73135" w:rsidRPr="00B71EB5" w:rsidRDefault="00E73135" w:rsidP="0040112E">
      <w:pPr>
        <w:pStyle w:val="Nadpis4"/>
      </w:pPr>
      <w:r w:rsidRPr="00B71EB5">
        <w:t>Malby</w:t>
      </w:r>
    </w:p>
    <w:p w14:paraId="13D33CE1" w14:textId="3CF8DD8E" w:rsidR="00E73135" w:rsidRDefault="00086E3C" w:rsidP="00086E3C">
      <w:r>
        <w:t>Vnitřní vým</w:t>
      </w:r>
      <w:r w:rsidRPr="00F77E42">
        <w:t xml:space="preserve">alba </w:t>
      </w:r>
      <w:r>
        <w:t xml:space="preserve">stěn bez keramického obkladu </w:t>
      </w:r>
      <w:r w:rsidR="00B71EB5">
        <w:t xml:space="preserve">a podhledů </w:t>
      </w:r>
      <w:r w:rsidR="00E73135" w:rsidRPr="00B71EB5">
        <w:t>bude provedena 2x nátěrem v příslušném barevném odstínu. Pokud není uvedeno jinak, budo</w:t>
      </w:r>
      <w:r w:rsidR="00B71EB5" w:rsidRPr="00B71EB5">
        <w:t>u stěny a podhledy vymalovány v</w:t>
      </w:r>
      <w:r w:rsidR="00B71EB5">
        <w:t xml:space="preserve"> bílé </w:t>
      </w:r>
      <w:r w:rsidR="00B71EB5" w:rsidRPr="0096095F">
        <w:t>barvě (</w:t>
      </w:r>
      <w:r w:rsidR="0096095F" w:rsidRPr="0096095F">
        <w:t>RAL 9010</w:t>
      </w:r>
      <w:r w:rsidR="00B71EB5" w:rsidRPr="0096095F">
        <w:t>)</w:t>
      </w:r>
      <w:r w:rsidR="00E73135" w:rsidRPr="0096095F">
        <w:t>.</w:t>
      </w:r>
    </w:p>
    <w:p w14:paraId="29D333FE" w14:textId="32C6785B" w:rsidR="00086E3C" w:rsidRPr="00B71EB5" w:rsidRDefault="00086E3C" w:rsidP="00086E3C">
      <w:r>
        <w:t>Vybrané části obvodových železobetonových stěn, které budou ponechány bez obkladu z pohledového betonu, budou opatřeny protip</w:t>
      </w:r>
      <w:r w:rsidR="001C4A20">
        <w:t>r</w:t>
      </w:r>
      <w:r>
        <w:t>ašným uzavíracím nátěrem.</w:t>
      </w:r>
    </w:p>
    <w:p w14:paraId="267E7037" w14:textId="77777777" w:rsidR="00E73135" w:rsidRPr="00B71EB5" w:rsidRDefault="00E73135" w:rsidP="0040112E">
      <w:pPr>
        <w:pStyle w:val="Nadpis4"/>
      </w:pPr>
      <w:r w:rsidRPr="00B71EB5">
        <w:lastRenderedPageBreak/>
        <w:t>Obklady</w:t>
      </w:r>
    </w:p>
    <w:p w14:paraId="5BA3B8C2" w14:textId="563557EC" w:rsidR="00086E3C" w:rsidRDefault="00086E3C" w:rsidP="00086E3C">
      <w:r w:rsidRPr="00086E3C">
        <w:t>Stěny hygienického zázemí budou obloženy vybraným keramickým obkladem do stanovené výšky</w:t>
      </w:r>
      <w:r w:rsidR="00B177DE">
        <w:t xml:space="preserve"> viz část dokumentace Interiér</w:t>
      </w:r>
      <w:r w:rsidRPr="00086E3C">
        <w:t>. Spáry obkladu budou průběžně navazovat na spárořez podlahy. Pod obklad bude aplikována nátěrová hydroizolace.</w:t>
      </w:r>
      <w:r>
        <w:t xml:space="preserve"> </w:t>
      </w:r>
    </w:p>
    <w:p w14:paraId="32F3CEF5" w14:textId="26BEA124" w:rsidR="00086E3C" w:rsidRPr="00631AA7" w:rsidRDefault="00086E3C" w:rsidP="00086E3C">
      <w:pPr>
        <w:pStyle w:val="Odstavecseseznamem"/>
        <w:numPr>
          <w:ilvl w:val="0"/>
          <w:numId w:val="15"/>
        </w:numPr>
      </w:pPr>
      <w:r w:rsidRPr="00631AA7">
        <w:t xml:space="preserve">RAKO Color </w:t>
      </w:r>
      <w:r w:rsidR="00631AA7" w:rsidRPr="00631AA7">
        <w:t>Two, 100x100 mm, bílá, GAA0K023,</w:t>
      </w:r>
      <w:r w:rsidRPr="00631AA7">
        <w:t xml:space="preserve"> spárovačka a tme</w:t>
      </w:r>
      <w:r w:rsidR="00631AA7" w:rsidRPr="00631AA7">
        <w:t>l MAPEI 112 šedá střední;</w:t>
      </w:r>
    </w:p>
    <w:p w14:paraId="25B0B8E3" w14:textId="77777777" w:rsidR="00631AA7" w:rsidRPr="00631AA7" w:rsidRDefault="00086E3C" w:rsidP="003F7EA0">
      <w:pPr>
        <w:pStyle w:val="Odstavecseseznamem"/>
        <w:numPr>
          <w:ilvl w:val="0"/>
          <w:numId w:val="15"/>
        </w:numPr>
      </w:pPr>
      <w:r w:rsidRPr="00631AA7">
        <w:t xml:space="preserve">RAKO Color </w:t>
      </w:r>
      <w:r w:rsidR="00631AA7" w:rsidRPr="00631AA7">
        <w:t xml:space="preserve">Two, 100x100 mm, bílá, GAA0K023, </w:t>
      </w:r>
      <w:r w:rsidRPr="00631AA7">
        <w:t xml:space="preserve">spárovačka a tmel </w:t>
      </w:r>
      <w:r w:rsidR="00631AA7" w:rsidRPr="00631AA7">
        <w:t>MAPEI 177 šalvějová;</w:t>
      </w:r>
    </w:p>
    <w:p w14:paraId="07A739F3" w14:textId="562A9722" w:rsidR="00086E3C" w:rsidRPr="00631AA7" w:rsidRDefault="00631AA7" w:rsidP="003F7EA0">
      <w:pPr>
        <w:pStyle w:val="Odstavecseseznamem"/>
        <w:numPr>
          <w:ilvl w:val="0"/>
          <w:numId w:val="15"/>
        </w:numPr>
      </w:pPr>
      <w:r w:rsidRPr="00631AA7">
        <w:t>RAKO Color Two, 100x100 mm, bílá, GAA0K023, spárovačka a tmel MAPEI 141 karamelová;</w:t>
      </w:r>
      <w:r w:rsidR="00086E3C" w:rsidRPr="00631AA7">
        <w:t xml:space="preserve"> </w:t>
      </w:r>
    </w:p>
    <w:p w14:paraId="3566D5FA" w14:textId="77777777" w:rsidR="00E73135" w:rsidRPr="00E73135" w:rsidRDefault="00E73135" w:rsidP="0040112E">
      <w:pPr>
        <w:pStyle w:val="Nadpis4"/>
      </w:pPr>
      <w:r w:rsidRPr="00E73135">
        <w:t xml:space="preserve">Vnější </w:t>
      </w:r>
      <w:r>
        <w:t>povrchové úpravy</w:t>
      </w:r>
    </w:p>
    <w:p w14:paraId="452BA239" w14:textId="77777777" w:rsidR="00E73135" w:rsidRDefault="00E73135" w:rsidP="00086E3C">
      <w:r>
        <w:t>Na vnější dřevěný obklad stěn a dřevěné pochozí plochy teras bude provedena povrchová úprava z přírodního oleje.</w:t>
      </w:r>
    </w:p>
    <w:p w14:paraId="6D8ABF7B" w14:textId="61719C50" w:rsidR="00DB3635" w:rsidRPr="00F77E42" w:rsidRDefault="00DB3635" w:rsidP="00DB3635">
      <w:pPr>
        <w:pStyle w:val="Nadpis3"/>
      </w:pPr>
      <w:r>
        <w:t xml:space="preserve">Zámečnické </w:t>
      </w:r>
      <w:r w:rsidR="00721685">
        <w:t>výrobky</w:t>
      </w:r>
    </w:p>
    <w:p w14:paraId="49A7A01A" w14:textId="7BDA7E56" w:rsidR="005B2BFF" w:rsidRPr="004577A8" w:rsidRDefault="00BF63E6" w:rsidP="00F21531">
      <w:r w:rsidRPr="004577A8">
        <w:t xml:space="preserve">Součástí návrhu jsou zámečnické </w:t>
      </w:r>
      <w:r w:rsidR="00721685">
        <w:t>výrobky</w:t>
      </w:r>
      <w:r w:rsidRPr="004577A8">
        <w:t>.</w:t>
      </w:r>
      <w:r w:rsidR="00F21531" w:rsidRPr="004577A8">
        <w:t xml:space="preserve"> </w:t>
      </w:r>
    </w:p>
    <w:p w14:paraId="1AB902C8" w14:textId="3FAAD728" w:rsidR="007B08EF" w:rsidRPr="004577A8" w:rsidRDefault="007B08EF" w:rsidP="0040112E">
      <w:pPr>
        <w:pStyle w:val="Nadpis4"/>
      </w:pPr>
      <w:r w:rsidRPr="004577A8">
        <w:t>Z</w:t>
      </w:r>
      <w:r w:rsidR="006D6480" w:rsidRPr="004577A8">
        <w:t>K0</w:t>
      </w:r>
      <w:r w:rsidRPr="004577A8">
        <w:t xml:space="preserve">1 </w:t>
      </w:r>
      <w:r w:rsidR="00B407B6" w:rsidRPr="004577A8">
        <w:t>–</w:t>
      </w:r>
      <w:r w:rsidRPr="004577A8">
        <w:t xml:space="preserve"> </w:t>
      </w:r>
      <w:r w:rsidR="00B407B6" w:rsidRPr="004577A8">
        <w:t>Sklad pro odpad</w:t>
      </w:r>
      <w:r w:rsidRPr="004577A8">
        <w:t xml:space="preserve"> (</w:t>
      </w:r>
      <w:r w:rsidR="0040112E" w:rsidRPr="004577A8">
        <w:t xml:space="preserve">místnost </w:t>
      </w:r>
      <w:r w:rsidRPr="004577A8">
        <w:t>1.09)</w:t>
      </w:r>
    </w:p>
    <w:p w14:paraId="55306B73" w14:textId="755C76CB" w:rsidR="0040112E" w:rsidRDefault="005B2BFF" w:rsidP="00F21531">
      <w:pPr>
        <w:rPr>
          <w:rFonts w:cs="Arial"/>
        </w:rPr>
      </w:pPr>
      <w:r w:rsidRPr="004577A8">
        <w:t xml:space="preserve">Konstrukce skladu bude zbudovaná ze svařovaných ocelových </w:t>
      </w:r>
      <w:r w:rsidRPr="004577A8">
        <w:rPr>
          <w:rFonts w:cs="Arial"/>
        </w:rPr>
        <w:t>jeklů (50x50x</w:t>
      </w:r>
      <w:r w:rsidR="00F74B96" w:rsidRPr="004577A8">
        <w:rPr>
          <w:rFonts w:cs="Arial"/>
        </w:rPr>
        <w:t>3</w:t>
      </w:r>
      <w:r w:rsidRPr="004577A8">
        <w:rPr>
          <w:rFonts w:cs="Arial"/>
        </w:rPr>
        <w:t xml:space="preserve"> mm)</w:t>
      </w:r>
      <w:r w:rsidR="004577A8">
        <w:rPr>
          <w:rFonts w:cs="Arial"/>
        </w:rPr>
        <w:t xml:space="preserve"> viz. </w:t>
      </w:r>
      <w:r w:rsidR="005C0CC9">
        <w:rPr>
          <w:rFonts w:cs="Arial"/>
        </w:rPr>
        <w:t xml:space="preserve">výkres </w:t>
      </w:r>
      <w:r w:rsidR="004577A8">
        <w:rPr>
          <w:rFonts w:cs="Arial"/>
        </w:rPr>
        <w:t>Zámečnické výrobky</w:t>
      </w:r>
      <w:r w:rsidR="0099483D" w:rsidRPr="004577A8">
        <w:rPr>
          <w:rFonts w:cs="Arial"/>
        </w:rPr>
        <w:t>. B</w:t>
      </w:r>
      <w:r w:rsidRPr="004577A8">
        <w:t>ude navařená na konstrukci schodiště</w:t>
      </w:r>
      <w:r w:rsidR="007B08EF" w:rsidRPr="004577A8">
        <w:t xml:space="preserve"> (na schodnice a konzoly)</w:t>
      </w:r>
      <w:r w:rsidR="0099483D" w:rsidRPr="004577A8">
        <w:t xml:space="preserve"> a částečně kotvena do svislé konstrukce kavárny</w:t>
      </w:r>
      <w:r w:rsidR="007B08EF" w:rsidRPr="004577A8">
        <w:t>.</w:t>
      </w:r>
      <w:r w:rsidRPr="004577A8">
        <w:t xml:space="preserve"> </w:t>
      </w:r>
      <w:r w:rsidR="005D1529" w:rsidRPr="004577A8">
        <w:t>Opláštění skladu bude z </w:t>
      </w:r>
      <w:r w:rsidR="00F21531" w:rsidRPr="004577A8">
        <w:rPr>
          <w:rFonts w:cs="Arial"/>
        </w:rPr>
        <w:t xml:space="preserve">lisovaných podlahových </w:t>
      </w:r>
      <w:r w:rsidR="004577A8">
        <w:rPr>
          <w:rFonts w:cs="Arial"/>
        </w:rPr>
        <w:t>poro</w:t>
      </w:r>
      <w:r w:rsidR="00F21531" w:rsidRPr="004577A8">
        <w:rPr>
          <w:rFonts w:cs="Arial"/>
        </w:rPr>
        <w:t>roštů PR-55</w:t>
      </w:r>
      <w:r w:rsidR="001A36FC" w:rsidRPr="004577A8">
        <w:rPr>
          <w:rFonts w:cs="Arial"/>
        </w:rPr>
        <w:t xml:space="preserve"> (např. Rodif PR-55)</w:t>
      </w:r>
      <w:r w:rsidR="00F21531" w:rsidRPr="004577A8">
        <w:rPr>
          <w:rFonts w:cs="Arial"/>
        </w:rPr>
        <w:t>.</w:t>
      </w:r>
      <w:r w:rsidR="007B08EF" w:rsidRPr="004577A8">
        <w:rPr>
          <w:rFonts w:cs="Arial"/>
        </w:rPr>
        <w:t xml:space="preserve"> Sklad bude mít dv</w:t>
      </w:r>
      <w:r w:rsidR="001A36FC" w:rsidRPr="004577A8">
        <w:rPr>
          <w:rFonts w:cs="Arial"/>
        </w:rPr>
        <w:t>a vstupy</w:t>
      </w:r>
      <w:r w:rsidR="00F74B96" w:rsidRPr="004577A8">
        <w:rPr>
          <w:rFonts w:cs="Arial"/>
        </w:rPr>
        <w:t xml:space="preserve"> a budou zde umístěny nádoby na odpad.</w:t>
      </w:r>
      <w:r w:rsidR="00D264BD" w:rsidRPr="004577A8">
        <w:rPr>
          <w:rFonts w:cs="Arial"/>
        </w:rPr>
        <w:t xml:space="preserve"> Konstrukce skladu bude opatřena základním nátěrem a barevným nátěrem v odstínu RAL 7021 – černošedá.</w:t>
      </w:r>
    </w:p>
    <w:p w14:paraId="60C60070" w14:textId="570BB75A" w:rsidR="00824562" w:rsidRPr="004577A8" w:rsidRDefault="00824562" w:rsidP="0000546A">
      <w:pPr>
        <w:rPr>
          <w:b/>
          <w:bCs/>
        </w:rPr>
      </w:pPr>
      <w:r w:rsidRPr="004577A8">
        <w:rPr>
          <w:b/>
          <w:bCs/>
        </w:rPr>
        <w:t>Z</w:t>
      </w:r>
      <w:r w:rsidR="006D6480" w:rsidRPr="004577A8">
        <w:rPr>
          <w:b/>
          <w:bCs/>
        </w:rPr>
        <w:t>K0</w:t>
      </w:r>
      <w:r w:rsidRPr="004577A8">
        <w:rPr>
          <w:b/>
          <w:bCs/>
        </w:rPr>
        <w:t>2 – Zábradlí</w:t>
      </w:r>
    </w:p>
    <w:p w14:paraId="5C9374F6" w14:textId="7234019F" w:rsidR="00824562" w:rsidRPr="004577A8" w:rsidRDefault="00824562" w:rsidP="0000546A">
      <w:r w:rsidRPr="004577A8">
        <w:t xml:space="preserve">Zábradlí bude </w:t>
      </w:r>
      <w:r w:rsidR="004577A8">
        <w:t xml:space="preserve">vyrobeno </w:t>
      </w:r>
      <w:r w:rsidRPr="004577A8">
        <w:t>ze svařovaných ocelových trubek</w:t>
      </w:r>
      <w:r w:rsidR="004577A8">
        <w:t xml:space="preserve"> viz. </w:t>
      </w:r>
      <w:r w:rsidR="005C0CC9">
        <w:t xml:space="preserve">výkres </w:t>
      </w:r>
      <w:r w:rsidR="004577A8">
        <w:t>Zámečnické výrobky</w:t>
      </w:r>
      <w:r w:rsidRPr="004577A8">
        <w:t xml:space="preserve">. Madlo a stojky zábradlí bude z ocelových trubek o průměru 50 mm. </w:t>
      </w:r>
      <w:r w:rsidR="001F3616" w:rsidRPr="004577A8">
        <w:t xml:space="preserve">Pomocný profil ve spodní části zábradlí bude ocelová trubka o průměru 30 mm. </w:t>
      </w:r>
      <w:r w:rsidRPr="004577A8">
        <w:t xml:space="preserve">Výplň </w:t>
      </w:r>
      <w:r w:rsidR="001F3616" w:rsidRPr="004577A8">
        <w:t xml:space="preserve">zábradlí </w:t>
      </w:r>
      <w:r w:rsidRPr="004577A8">
        <w:t>bude svařovaná síť z ocelového drátu (rozměr oka 50x50 mm, tloušťka drátu 4 mm)</w:t>
      </w:r>
      <w:r w:rsidR="004D159C">
        <w:t xml:space="preserve"> a bude v barvě RAL 7021 - černošedá</w:t>
      </w:r>
      <w:r w:rsidRPr="004577A8">
        <w:t xml:space="preserve">. </w:t>
      </w:r>
      <w:r w:rsidR="001F3616" w:rsidRPr="004577A8">
        <w:t>Výplň bude navařena mezi madlo, stojky a pomocný profil.</w:t>
      </w:r>
      <w:r w:rsidRPr="004577A8">
        <w:t xml:space="preserve"> </w:t>
      </w:r>
      <w:r w:rsidR="00856260" w:rsidRPr="004577A8">
        <w:t xml:space="preserve">Zábradlí bude částečně kotveno do betonové konstrukce </w:t>
      </w:r>
      <w:r w:rsidR="00D25D4B" w:rsidRPr="004577A8">
        <w:t>atiky kavárny</w:t>
      </w:r>
      <w:r w:rsidR="00856260" w:rsidRPr="004577A8">
        <w:t xml:space="preserve"> a částečně navařené na ocelovou schodnici schodiště. </w:t>
      </w:r>
      <w:r w:rsidR="00D264BD" w:rsidRPr="004577A8">
        <w:rPr>
          <w:rFonts w:cs="Arial"/>
        </w:rPr>
        <w:t>Konstrukce zábradlí bude opatřena základním nátěrem a barevným nátěrem v odstínu RAL 7021 – černošedá.</w:t>
      </w:r>
      <w:r w:rsidR="00856260" w:rsidRPr="004577A8">
        <w:t xml:space="preserve"> </w:t>
      </w:r>
      <w:r w:rsidRPr="004577A8">
        <w:t xml:space="preserve"> </w:t>
      </w:r>
    </w:p>
    <w:p w14:paraId="477BC123" w14:textId="1091A37C" w:rsidR="00D264BD" w:rsidRPr="004577A8" w:rsidRDefault="00D264BD" w:rsidP="0021708B">
      <w:pPr>
        <w:rPr>
          <w:b/>
          <w:bCs/>
        </w:rPr>
      </w:pPr>
      <w:r w:rsidRPr="004577A8">
        <w:rPr>
          <w:b/>
          <w:bCs/>
        </w:rPr>
        <w:t xml:space="preserve">ZK03 – Mrak </w:t>
      </w:r>
    </w:p>
    <w:p w14:paraId="3F739E4F" w14:textId="27FD2CF2" w:rsidR="004577A8" w:rsidRPr="004577A8" w:rsidRDefault="004577A8" w:rsidP="0021708B">
      <w:r w:rsidRPr="004577A8">
        <w:t xml:space="preserve">Bude vyroben viz. </w:t>
      </w:r>
      <w:r w:rsidR="005C0CC9">
        <w:t xml:space="preserve">výkres </w:t>
      </w:r>
      <w:r w:rsidRPr="004577A8">
        <w:t>Zámečnické výrobky. Mrak bude opatřen základním nátěrem a barevným nátěrem v odstínu RAL 9010 – bílá.</w:t>
      </w:r>
    </w:p>
    <w:p w14:paraId="7EE24657" w14:textId="77777777" w:rsidR="003277A1" w:rsidRDefault="003277A1" w:rsidP="0021708B">
      <w:pPr>
        <w:rPr>
          <w:highlight w:val="yellow"/>
        </w:rPr>
      </w:pPr>
    </w:p>
    <w:p w14:paraId="4080868E" w14:textId="1DB6D678" w:rsidR="00B407B6" w:rsidRPr="004577A8" w:rsidRDefault="00B407B6" w:rsidP="00B407B6">
      <w:r w:rsidRPr="004577A8">
        <w:rPr>
          <w:b/>
          <w:bCs/>
        </w:rPr>
        <w:t>ZK04 –</w:t>
      </w:r>
      <w:r w:rsidRPr="004577A8">
        <w:t xml:space="preserve"> </w:t>
      </w:r>
      <w:r w:rsidRPr="004577A8">
        <w:rPr>
          <w:b/>
          <w:bCs/>
        </w:rPr>
        <w:t>Oka pro uchycení</w:t>
      </w:r>
      <w:r w:rsidRPr="004577A8">
        <w:t xml:space="preserve">  </w:t>
      </w:r>
    </w:p>
    <w:p w14:paraId="357F7247" w14:textId="42A81120" w:rsidR="003277A1" w:rsidRPr="004577A8" w:rsidRDefault="006B2058" w:rsidP="00B407B6">
      <w:r w:rsidRPr="004577A8">
        <w:t xml:space="preserve">Oka pro uchycení stínění budou provedena viz. </w:t>
      </w:r>
      <w:r w:rsidR="005C0CC9">
        <w:t xml:space="preserve">výkres </w:t>
      </w:r>
      <w:r w:rsidRPr="004577A8">
        <w:t>Zámečnické výrobky, v určených rozích ocelové pergoly viz. Půdorys střechy.</w:t>
      </w:r>
      <w:r w:rsidR="004577A8" w:rsidRPr="004577A8">
        <w:t xml:space="preserve"> Oka budou opatřeny základním nátěrem a barevným nátěrem v odstínu RAL 9010 – bílá.</w:t>
      </w:r>
    </w:p>
    <w:p w14:paraId="39D7FCA9" w14:textId="77777777" w:rsidR="006B2058" w:rsidRPr="0021708B" w:rsidRDefault="006B2058" w:rsidP="00B407B6">
      <w:pPr>
        <w:rPr>
          <w:highlight w:val="yellow"/>
        </w:rPr>
      </w:pPr>
    </w:p>
    <w:p w14:paraId="39850751" w14:textId="77777777" w:rsidR="00586FFD" w:rsidRDefault="00586FFD" w:rsidP="0021708B">
      <w:pPr>
        <w:rPr>
          <w:b/>
          <w:bCs/>
        </w:rPr>
      </w:pPr>
    </w:p>
    <w:p w14:paraId="465EA5FA" w14:textId="6A28C7C7" w:rsidR="00F42591" w:rsidRPr="004577A8" w:rsidRDefault="008B3084" w:rsidP="0021708B">
      <w:pPr>
        <w:rPr>
          <w:b/>
          <w:bCs/>
        </w:rPr>
      </w:pPr>
      <w:r w:rsidRPr="004577A8">
        <w:rPr>
          <w:b/>
          <w:bCs/>
        </w:rPr>
        <w:lastRenderedPageBreak/>
        <w:t>ZK05 – Podpory pro rostliny</w:t>
      </w:r>
    </w:p>
    <w:p w14:paraId="159B61D8" w14:textId="5B7CE964" w:rsidR="003277A1" w:rsidRPr="004577A8" w:rsidRDefault="003277A1" w:rsidP="0021708B">
      <w:r w:rsidRPr="004577A8">
        <w:t xml:space="preserve">Podpora pro rostliny bude vytvořena z ocelových trubek </w:t>
      </w:r>
      <w:r w:rsidR="006B2058" w:rsidRPr="004577A8">
        <w:t xml:space="preserve">viz. </w:t>
      </w:r>
      <w:r w:rsidR="005C0CC9">
        <w:t xml:space="preserve">výkres </w:t>
      </w:r>
      <w:r w:rsidR="006B2058" w:rsidRPr="004577A8">
        <w:t>Zámečnické výrobky,</w:t>
      </w:r>
      <w:r w:rsidRPr="004577A8">
        <w:t xml:space="preserve"> navařených do určených po</w:t>
      </w:r>
      <w:r w:rsidR="006B2058" w:rsidRPr="004577A8">
        <w:t>lí</w:t>
      </w:r>
      <w:r w:rsidRPr="004577A8">
        <w:t xml:space="preserve"> ocelové pergoly viz. Půdorys střechy</w:t>
      </w:r>
      <w:r w:rsidR="006B2058" w:rsidRPr="004577A8">
        <w:t>.</w:t>
      </w:r>
      <w:r w:rsidRPr="004577A8">
        <w:t xml:space="preserve"> </w:t>
      </w:r>
      <w:r w:rsidR="00F2535A" w:rsidRPr="004577A8">
        <w:t xml:space="preserve">Podpory budou opatřeny základním nátěrem a barevným nátěrem v odstínu RAL 9010 – bílá. </w:t>
      </w:r>
    </w:p>
    <w:p w14:paraId="281F1B5F" w14:textId="77777777" w:rsidR="00DB3635" w:rsidRDefault="00DB3635" w:rsidP="00086E3C"/>
    <w:p w14:paraId="70E08C48" w14:textId="4984F49A" w:rsidR="00DB3635" w:rsidRPr="00F77E42" w:rsidRDefault="00DB3635" w:rsidP="00DB3635">
      <w:pPr>
        <w:pStyle w:val="Nadpis3"/>
      </w:pPr>
      <w:r>
        <w:t xml:space="preserve"> </w:t>
      </w:r>
      <w:r w:rsidR="00C71166">
        <w:t>Atypické výrobky</w:t>
      </w:r>
    </w:p>
    <w:p w14:paraId="11C4F695" w14:textId="0EE8B053" w:rsidR="00DB3635" w:rsidRDefault="00DB3635" w:rsidP="00086E3C">
      <w:r>
        <w:t xml:space="preserve">Součástí interiéru budou </w:t>
      </w:r>
      <w:r w:rsidR="00C71166">
        <w:t>atypické</w:t>
      </w:r>
      <w:r>
        <w:t xml:space="preserve"> výrobky. </w:t>
      </w:r>
    </w:p>
    <w:p w14:paraId="48B48100" w14:textId="6DEEC508" w:rsidR="007B08EF" w:rsidRPr="00C71166" w:rsidRDefault="00C71166" w:rsidP="0040112E">
      <w:pPr>
        <w:pStyle w:val="Nadpis4"/>
      </w:pPr>
      <w:r>
        <w:t>ATYP.01</w:t>
      </w:r>
      <w:r w:rsidR="007B08EF" w:rsidRPr="00C71166">
        <w:t xml:space="preserve"> </w:t>
      </w:r>
      <w:r>
        <w:t>-</w:t>
      </w:r>
      <w:r w:rsidR="007B08EF" w:rsidRPr="00C71166">
        <w:t xml:space="preserve"> </w:t>
      </w:r>
      <w:r>
        <w:t>Bar</w:t>
      </w:r>
    </w:p>
    <w:p w14:paraId="24E6E812" w14:textId="66B2A3A7" w:rsidR="007B08EF" w:rsidRPr="007B08EF" w:rsidRDefault="00F42591" w:rsidP="007B08EF">
      <w:r w:rsidRPr="00C71166">
        <w:t xml:space="preserve">Opláštění baru bude </w:t>
      </w:r>
      <w:r w:rsidR="00C71166" w:rsidRPr="00C71166">
        <w:t xml:space="preserve">atypický výrobek viz. </w:t>
      </w:r>
      <w:r w:rsidR="005C0CC9">
        <w:t xml:space="preserve">výkres </w:t>
      </w:r>
      <w:r w:rsidR="00C71166" w:rsidRPr="00C71166">
        <w:t>Atypické výrobky</w:t>
      </w:r>
      <w:r w:rsidRPr="00C71166">
        <w:t>.</w:t>
      </w:r>
      <w:r>
        <w:t xml:space="preserve"> </w:t>
      </w:r>
    </w:p>
    <w:p w14:paraId="4558F116" w14:textId="3A0DD9DA" w:rsidR="00C71166" w:rsidRDefault="00C71166" w:rsidP="00086E3C">
      <w:pPr>
        <w:rPr>
          <w:b/>
          <w:bCs/>
        </w:rPr>
      </w:pPr>
      <w:r>
        <w:rPr>
          <w:b/>
          <w:bCs/>
        </w:rPr>
        <w:t>ATYP.02</w:t>
      </w:r>
      <w:r w:rsidR="00F42591" w:rsidRPr="00C71166">
        <w:rPr>
          <w:b/>
          <w:bCs/>
        </w:rPr>
        <w:t xml:space="preserve"> </w:t>
      </w:r>
      <w:r>
        <w:rPr>
          <w:b/>
          <w:bCs/>
        </w:rPr>
        <w:t>-</w:t>
      </w:r>
      <w:r w:rsidR="00F42591" w:rsidRPr="00C71166">
        <w:rPr>
          <w:b/>
          <w:bCs/>
        </w:rPr>
        <w:t xml:space="preserve"> Skříň</w:t>
      </w:r>
    </w:p>
    <w:p w14:paraId="357B7C1B" w14:textId="253303B4" w:rsidR="00C71166" w:rsidRDefault="00C71166" w:rsidP="00086E3C">
      <w:r>
        <w:t>Skříň s lednicí a mrazákem bude atypický výrobek viz.</w:t>
      </w:r>
      <w:r w:rsidR="005C0CC9">
        <w:t xml:space="preserve"> výkres </w:t>
      </w:r>
      <w:r>
        <w:t>Atypické výrobky.</w:t>
      </w:r>
    </w:p>
    <w:p w14:paraId="07BC8542" w14:textId="15293394" w:rsidR="00C71166" w:rsidRDefault="00C71166" w:rsidP="00086E3C">
      <w:pPr>
        <w:rPr>
          <w:b/>
          <w:bCs/>
        </w:rPr>
      </w:pPr>
      <w:r w:rsidRPr="00C71166">
        <w:rPr>
          <w:b/>
          <w:bCs/>
        </w:rPr>
        <w:t xml:space="preserve">ATYP.03 </w:t>
      </w:r>
      <w:r>
        <w:rPr>
          <w:b/>
          <w:bCs/>
        </w:rPr>
        <w:t>-</w:t>
      </w:r>
      <w:r w:rsidRPr="00C71166">
        <w:rPr>
          <w:b/>
          <w:bCs/>
        </w:rPr>
        <w:t xml:space="preserve"> </w:t>
      </w:r>
      <w:r>
        <w:rPr>
          <w:b/>
          <w:bCs/>
        </w:rPr>
        <w:t>Rošt</w:t>
      </w:r>
    </w:p>
    <w:p w14:paraId="56E9C6B3" w14:textId="5294FE8B" w:rsidR="00C71166" w:rsidRDefault="00C71166" w:rsidP="00086E3C">
      <w:r>
        <w:t xml:space="preserve">Podstropní rošt bude atypický výrobek viz. </w:t>
      </w:r>
      <w:r w:rsidR="005C0CC9">
        <w:t xml:space="preserve">výkres </w:t>
      </w:r>
      <w:r>
        <w:t xml:space="preserve">Atypické výrobky. </w:t>
      </w:r>
    </w:p>
    <w:p w14:paraId="7C5A86C4" w14:textId="146F301B" w:rsidR="00C71166" w:rsidRDefault="00C71166" w:rsidP="00086E3C">
      <w:pPr>
        <w:rPr>
          <w:b/>
          <w:bCs/>
        </w:rPr>
      </w:pPr>
      <w:r>
        <w:rPr>
          <w:b/>
          <w:bCs/>
        </w:rPr>
        <w:t>ATYP.04 – Police</w:t>
      </w:r>
    </w:p>
    <w:p w14:paraId="5811E2D2" w14:textId="3F768917" w:rsidR="00F42591" w:rsidRDefault="00C71166" w:rsidP="00086E3C">
      <w:r w:rsidRPr="00C71166">
        <w:t xml:space="preserve">Plechová police bude atypický výrobek viz. </w:t>
      </w:r>
      <w:r w:rsidR="005C0CC9">
        <w:t xml:space="preserve">výkres </w:t>
      </w:r>
      <w:r w:rsidRPr="00C71166">
        <w:t>Atypické výrobky.</w:t>
      </w:r>
    </w:p>
    <w:p w14:paraId="05B63223" w14:textId="77777777" w:rsidR="006F2E46" w:rsidRPr="0020445D" w:rsidRDefault="006F2E46" w:rsidP="00086E3C">
      <w:pPr>
        <w:pStyle w:val="Nadpis2"/>
      </w:pPr>
      <w:bookmarkStart w:id="19" w:name="_Toc157765080"/>
      <w:r w:rsidRPr="0020445D">
        <w:t>Stavební fyzika</w:t>
      </w:r>
      <w:bookmarkEnd w:id="19"/>
    </w:p>
    <w:p w14:paraId="39AE0AA8" w14:textId="77777777" w:rsidR="006F2E46" w:rsidRPr="001D55CD" w:rsidRDefault="006F2E46" w:rsidP="00086E3C">
      <w:pPr>
        <w:pStyle w:val="Nadpis3"/>
      </w:pPr>
      <w:bookmarkStart w:id="20" w:name="_Toc157765081"/>
      <w:r w:rsidRPr="001D55CD">
        <w:t>Tepelná technika</w:t>
      </w:r>
      <w:bookmarkEnd w:id="20"/>
    </w:p>
    <w:p w14:paraId="64DBB3BC" w14:textId="77777777" w:rsidR="00E232E4" w:rsidRPr="001D55CD" w:rsidRDefault="00E232E4" w:rsidP="00086E3C">
      <w:r w:rsidRPr="00C1449B">
        <w:t xml:space="preserve">Jedná se o objekt </w:t>
      </w:r>
      <w:r w:rsidR="00C1449B" w:rsidRPr="00C1449B">
        <w:t>služeb o zastavěné ploše 50 m2</w:t>
      </w:r>
      <w:r w:rsidRPr="00C1449B">
        <w:t>, pro které není vyžadováno zpracování PENB. Jednotlivé konstrukce jsou navrženy dle hodnot uvedených v ČSN 73 0540-2/2011, hodnotově odpovídají zejména doporučeným hodnotám Urec,20.</w:t>
      </w:r>
    </w:p>
    <w:p w14:paraId="5B8B11EE" w14:textId="77777777" w:rsidR="006F2E46" w:rsidRPr="001D55CD" w:rsidRDefault="006F2E46" w:rsidP="00086E3C">
      <w:pPr>
        <w:pStyle w:val="Nadpis3"/>
      </w:pPr>
      <w:bookmarkStart w:id="21" w:name="_Toc157765082"/>
      <w:r w:rsidRPr="001D55CD">
        <w:t>Osvětlení a oslunění</w:t>
      </w:r>
      <w:bookmarkEnd w:id="21"/>
    </w:p>
    <w:p w14:paraId="013BC11D" w14:textId="77777777" w:rsidR="000E048B" w:rsidRPr="001D55CD" w:rsidRDefault="00625905" w:rsidP="00086E3C">
      <w:r w:rsidRPr="00625905">
        <w:t>Pobytové</w:t>
      </w:r>
      <w:r w:rsidR="007062C4" w:rsidRPr="00625905">
        <w:t xml:space="preserve"> místnosti mají zaji</w:t>
      </w:r>
      <w:r w:rsidR="007062C4" w:rsidRPr="00625905">
        <w:rPr>
          <w:rFonts w:cs="Arial"/>
        </w:rPr>
        <w:t>š</w:t>
      </w:r>
      <w:r w:rsidR="007062C4" w:rsidRPr="00625905">
        <w:t>t</w:t>
      </w:r>
      <w:r w:rsidR="007062C4" w:rsidRPr="00625905">
        <w:rPr>
          <w:rFonts w:cs="Arial"/>
        </w:rPr>
        <w:t>ě</w:t>
      </w:r>
      <w:r w:rsidR="007062C4" w:rsidRPr="00625905">
        <w:t>no denn</w:t>
      </w:r>
      <w:r w:rsidR="007062C4" w:rsidRPr="00625905">
        <w:rPr>
          <w:rFonts w:cs="Arial"/>
        </w:rPr>
        <w:t>í</w:t>
      </w:r>
      <w:r w:rsidR="007062C4" w:rsidRPr="00625905">
        <w:t xml:space="preserve"> osv</w:t>
      </w:r>
      <w:r w:rsidR="007062C4" w:rsidRPr="00625905">
        <w:rPr>
          <w:rFonts w:cs="Arial"/>
        </w:rPr>
        <w:t>ě</w:t>
      </w:r>
      <w:r w:rsidR="007062C4" w:rsidRPr="00625905">
        <w:t>tlen</w:t>
      </w:r>
      <w:r w:rsidR="007062C4" w:rsidRPr="00625905">
        <w:rPr>
          <w:rFonts w:cs="Arial"/>
        </w:rPr>
        <w:t>í</w:t>
      </w:r>
      <w:r w:rsidR="007062C4" w:rsidRPr="00625905">
        <w:t xml:space="preserve"> v souladu s normov</w:t>
      </w:r>
      <w:r w:rsidR="007062C4" w:rsidRPr="00625905">
        <w:rPr>
          <w:rFonts w:cs="Arial"/>
        </w:rPr>
        <w:t>ý</w:t>
      </w:r>
      <w:r w:rsidR="007062C4" w:rsidRPr="00625905">
        <w:t xml:space="preserve">mi hodnotami. Umělé osvětlení je v souladu s </w:t>
      </w:r>
      <w:r w:rsidR="000E048B" w:rsidRPr="00625905">
        <w:t>ČSN EN 12 464-1, ČSN 33 2130 ed.3 a ČSN 73 4301Z1.</w:t>
      </w:r>
    </w:p>
    <w:p w14:paraId="6C6C2D5B" w14:textId="77777777" w:rsidR="007062C4" w:rsidRPr="001D55CD" w:rsidRDefault="007062C4" w:rsidP="00086E3C">
      <w:r w:rsidRPr="001D55CD">
        <w:t>Navržená stavba nemá vliv na stávající zástavbu z hlediska osvětlení.</w:t>
      </w:r>
    </w:p>
    <w:p w14:paraId="0D14E244" w14:textId="77777777" w:rsidR="006F2E46" w:rsidRPr="001D55CD" w:rsidRDefault="006F2E46" w:rsidP="00086E3C">
      <w:pPr>
        <w:pStyle w:val="Nadpis3"/>
      </w:pPr>
      <w:bookmarkStart w:id="22" w:name="_Toc157765083"/>
      <w:r w:rsidRPr="001D55CD">
        <w:t>Akustika, hluk, vibrace</w:t>
      </w:r>
      <w:bookmarkEnd w:id="22"/>
    </w:p>
    <w:p w14:paraId="7539006C" w14:textId="77777777" w:rsidR="00093545" w:rsidRDefault="00093545" w:rsidP="00086E3C">
      <w:r w:rsidRPr="001D55CD">
        <w:t>Jsou dodrženy veškeré hygienické limity chráněného venkovního prostoru. Navržené stavební konstrukce zaručí požadovanou neprůzvučnost pro dodržení veškerých hygienických limitů chráněného vnitřního prostoru. Nejsou nutná jakákoliv opatření na snížení hluku.</w:t>
      </w:r>
      <w:r w:rsidR="00847E2C">
        <w:t xml:space="preserve"> </w:t>
      </w:r>
      <w:r w:rsidRPr="001D55CD">
        <w:t>Realizovaná stavba nebude mít negativní dopad na zdraví obyv</w:t>
      </w:r>
      <w:r w:rsidR="00355832">
        <w:t>atel ani životní prostředí.</w:t>
      </w:r>
    </w:p>
    <w:p w14:paraId="26D23881" w14:textId="77777777" w:rsidR="00EB59C6" w:rsidRDefault="00EB59C6" w:rsidP="00086E3C"/>
    <w:p w14:paraId="69CE7DB5" w14:textId="77777777" w:rsidR="00053067" w:rsidRPr="001D55CD" w:rsidRDefault="00053067" w:rsidP="00086E3C"/>
    <w:bookmarkEnd w:id="1"/>
    <w:bookmarkEnd w:id="2"/>
    <w:p w14:paraId="31B98895" w14:textId="7255D8A8" w:rsidR="0020445D" w:rsidRDefault="00DF02C9" w:rsidP="00086E3C">
      <w:r>
        <w:t xml:space="preserve">V Praze dne </w:t>
      </w:r>
      <w:r w:rsidR="0020445D">
        <w:t xml:space="preserve">1. </w:t>
      </w:r>
      <w:r w:rsidR="00586FFD">
        <w:t>5</w:t>
      </w:r>
      <w:r w:rsidR="00254C10">
        <w:t>. 202</w:t>
      </w:r>
      <w:r w:rsidR="00586FFD">
        <w:t>4</w:t>
      </w:r>
    </w:p>
    <w:p w14:paraId="44665B28" w14:textId="68424B0F" w:rsidR="00886F04" w:rsidRPr="00CA3EE6" w:rsidRDefault="0020445D" w:rsidP="00086E3C">
      <w:r>
        <w:t>Ing. arch. Jindřich Ševčík</w:t>
      </w:r>
      <w:r w:rsidR="00086E3C">
        <w:t xml:space="preserve"> </w:t>
      </w:r>
      <w:r w:rsidR="00086E3C" w:rsidRPr="00086E3C">
        <w:t>a kolektiv spolupracovníků</w:t>
      </w:r>
    </w:p>
    <w:sectPr w:rsidR="00886F04" w:rsidRPr="00CA3EE6" w:rsidSect="00380BAA">
      <w:headerReference w:type="even" r:id="rId8"/>
      <w:footerReference w:type="even" r:id="rId9"/>
      <w:footerReference w:type="default" r:id="rId10"/>
      <w:pgSz w:w="11907" w:h="16840" w:code="9"/>
      <w:pgMar w:top="1418" w:right="1418" w:bottom="1418" w:left="1418" w:header="851" w:footer="567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F2B0" w14:textId="77777777" w:rsidR="003F7EA0" w:rsidRDefault="003F7EA0" w:rsidP="00086E3C">
      <w:r>
        <w:separator/>
      </w:r>
    </w:p>
    <w:p w14:paraId="2324165E" w14:textId="77777777" w:rsidR="003F7EA0" w:rsidRDefault="003F7EA0" w:rsidP="00086E3C"/>
    <w:p w14:paraId="3A7AD21D" w14:textId="77777777" w:rsidR="003F7EA0" w:rsidRDefault="003F7EA0" w:rsidP="00086E3C"/>
    <w:p w14:paraId="14DB84B2" w14:textId="77777777" w:rsidR="003F7EA0" w:rsidRDefault="003F7EA0" w:rsidP="00086E3C"/>
    <w:p w14:paraId="447E5231" w14:textId="77777777" w:rsidR="003F7EA0" w:rsidRDefault="003F7EA0" w:rsidP="00086E3C"/>
    <w:p w14:paraId="3D23FE1D" w14:textId="77777777" w:rsidR="003F7EA0" w:rsidRDefault="003F7EA0" w:rsidP="00086E3C"/>
    <w:p w14:paraId="28D86FFC" w14:textId="77777777" w:rsidR="003F7EA0" w:rsidRDefault="003F7EA0" w:rsidP="00086E3C"/>
    <w:p w14:paraId="124CDB09" w14:textId="77777777" w:rsidR="003F7EA0" w:rsidRDefault="003F7EA0" w:rsidP="00086E3C"/>
    <w:p w14:paraId="297B9C7F" w14:textId="77777777" w:rsidR="003F7EA0" w:rsidRDefault="003F7EA0" w:rsidP="00086E3C"/>
    <w:p w14:paraId="062F7EC5" w14:textId="77777777" w:rsidR="003F7EA0" w:rsidRDefault="003F7EA0" w:rsidP="00086E3C"/>
    <w:p w14:paraId="671EFBBE" w14:textId="77777777" w:rsidR="003F7EA0" w:rsidRDefault="003F7EA0" w:rsidP="00086E3C"/>
    <w:p w14:paraId="2AACA05C" w14:textId="77777777" w:rsidR="003F7EA0" w:rsidRDefault="003F7EA0" w:rsidP="00086E3C"/>
    <w:p w14:paraId="3B90B852" w14:textId="77777777" w:rsidR="003F7EA0" w:rsidRDefault="003F7EA0" w:rsidP="00086E3C"/>
    <w:p w14:paraId="39FC05E5" w14:textId="77777777" w:rsidR="003F7EA0" w:rsidRDefault="003F7EA0" w:rsidP="00086E3C"/>
    <w:p w14:paraId="147AEF72" w14:textId="77777777" w:rsidR="003F7EA0" w:rsidRDefault="003F7EA0" w:rsidP="00086E3C"/>
    <w:p w14:paraId="4B40A64E" w14:textId="77777777" w:rsidR="003F7EA0" w:rsidRDefault="003F7EA0" w:rsidP="00086E3C"/>
    <w:p w14:paraId="0A38D987" w14:textId="77777777" w:rsidR="003F7EA0" w:rsidRDefault="003F7EA0" w:rsidP="00086E3C"/>
    <w:p w14:paraId="2540139C" w14:textId="77777777" w:rsidR="00CC20DF" w:rsidRDefault="00CC20DF"/>
    <w:p w14:paraId="6CD6865F" w14:textId="77777777" w:rsidR="00CC20DF" w:rsidRDefault="00CC20DF" w:rsidP="00246065"/>
    <w:p w14:paraId="1F0CDD65" w14:textId="77777777" w:rsidR="00CC20DF" w:rsidRDefault="00CC20DF" w:rsidP="00246065"/>
    <w:p w14:paraId="3E57DDC1" w14:textId="77777777" w:rsidR="00CC20DF" w:rsidRDefault="00CC20DF" w:rsidP="00246065"/>
    <w:p w14:paraId="1F818706" w14:textId="77777777" w:rsidR="00CC20DF" w:rsidRDefault="00CC20DF" w:rsidP="007B390C"/>
    <w:p w14:paraId="53645B9D" w14:textId="77777777" w:rsidR="00CC20DF" w:rsidRDefault="00CC20DF" w:rsidP="00C71166"/>
    <w:p w14:paraId="7899CC2F" w14:textId="77777777" w:rsidR="00CC20DF" w:rsidRDefault="00CC20DF" w:rsidP="00C71166"/>
    <w:p w14:paraId="14E96759" w14:textId="77777777" w:rsidR="00CC20DF" w:rsidRDefault="00CC20DF" w:rsidP="00CC20DF"/>
  </w:endnote>
  <w:endnote w:type="continuationSeparator" w:id="0">
    <w:p w14:paraId="3F95F33D" w14:textId="77777777" w:rsidR="003F7EA0" w:rsidRDefault="003F7EA0" w:rsidP="00086E3C">
      <w:r>
        <w:continuationSeparator/>
      </w:r>
    </w:p>
    <w:p w14:paraId="76A14020" w14:textId="77777777" w:rsidR="003F7EA0" w:rsidRDefault="003F7EA0" w:rsidP="00086E3C"/>
    <w:p w14:paraId="23260B15" w14:textId="77777777" w:rsidR="003F7EA0" w:rsidRDefault="003F7EA0" w:rsidP="00086E3C"/>
    <w:p w14:paraId="0583D70F" w14:textId="77777777" w:rsidR="003F7EA0" w:rsidRDefault="003F7EA0" w:rsidP="00086E3C"/>
    <w:p w14:paraId="2DDE174B" w14:textId="77777777" w:rsidR="003F7EA0" w:rsidRDefault="003F7EA0" w:rsidP="00086E3C"/>
    <w:p w14:paraId="3C305E9B" w14:textId="77777777" w:rsidR="003F7EA0" w:rsidRDefault="003F7EA0" w:rsidP="00086E3C"/>
    <w:p w14:paraId="26AA294A" w14:textId="77777777" w:rsidR="003F7EA0" w:rsidRDefault="003F7EA0" w:rsidP="00086E3C"/>
    <w:p w14:paraId="68FED293" w14:textId="77777777" w:rsidR="003F7EA0" w:rsidRDefault="003F7EA0" w:rsidP="00086E3C"/>
    <w:p w14:paraId="12E13150" w14:textId="77777777" w:rsidR="003F7EA0" w:rsidRDefault="003F7EA0" w:rsidP="00086E3C"/>
    <w:p w14:paraId="642D90B8" w14:textId="77777777" w:rsidR="003F7EA0" w:rsidRDefault="003F7EA0" w:rsidP="00086E3C"/>
    <w:p w14:paraId="4315C7B3" w14:textId="77777777" w:rsidR="003F7EA0" w:rsidRDefault="003F7EA0" w:rsidP="00086E3C"/>
    <w:p w14:paraId="359AE43C" w14:textId="77777777" w:rsidR="003F7EA0" w:rsidRDefault="003F7EA0" w:rsidP="00086E3C"/>
    <w:p w14:paraId="1232B335" w14:textId="77777777" w:rsidR="003F7EA0" w:rsidRDefault="003F7EA0" w:rsidP="00086E3C"/>
    <w:p w14:paraId="3E11B0D3" w14:textId="77777777" w:rsidR="003F7EA0" w:rsidRDefault="003F7EA0" w:rsidP="00086E3C"/>
    <w:p w14:paraId="47B96DD0" w14:textId="77777777" w:rsidR="003F7EA0" w:rsidRDefault="003F7EA0" w:rsidP="00086E3C"/>
    <w:p w14:paraId="2FB69244" w14:textId="77777777" w:rsidR="003F7EA0" w:rsidRDefault="003F7EA0" w:rsidP="00086E3C"/>
    <w:p w14:paraId="0A15FC0B" w14:textId="77777777" w:rsidR="003F7EA0" w:rsidRDefault="003F7EA0" w:rsidP="00086E3C"/>
    <w:p w14:paraId="7C7D5F99" w14:textId="77777777" w:rsidR="00CC20DF" w:rsidRDefault="00CC20DF"/>
    <w:p w14:paraId="437FE862" w14:textId="77777777" w:rsidR="00CC20DF" w:rsidRDefault="00CC20DF" w:rsidP="00246065"/>
    <w:p w14:paraId="53221DDC" w14:textId="77777777" w:rsidR="00CC20DF" w:rsidRDefault="00CC20DF" w:rsidP="00246065"/>
    <w:p w14:paraId="79C0B566" w14:textId="77777777" w:rsidR="00CC20DF" w:rsidRDefault="00CC20DF" w:rsidP="00246065"/>
    <w:p w14:paraId="414E9B7F" w14:textId="77777777" w:rsidR="00CC20DF" w:rsidRDefault="00CC20DF" w:rsidP="007B390C"/>
    <w:p w14:paraId="740BD149" w14:textId="77777777" w:rsidR="00CC20DF" w:rsidRDefault="00CC20DF" w:rsidP="00C71166"/>
    <w:p w14:paraId="776BA05B" w14:textId="77777777" w:rsidR="00CC20DF" w:rsidRDefault="00CC20DF" w:rsidP="00C71166"/>
    <w:p w14:paraId="482FD9FA" w14:textId="77777777" w:rsidR="00CC20DF" w:rsidRDefault="00CC20DF" w:rsidP="00CC2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Light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18" w14:textId="77777777" w:rsidR="003F7EA0" w:rsidRDefault="003F7EA0" w:rsidP="00086E3C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C3BB730" w14:textId="77777777" w:rsidR="003F7EA0" w:rsidRDefault="003F7EA0" w:rsidP="00086E3C">
    <w:pPr>
      <w:pStyle w:val="Zpat"/>
      <w:rPr>
        <w:rStyle w:val="slostrnky"/>
      </w:rPr>
    </w:pPr>
  </w:p>
  <w:p w14:paraId="79EF939C" w14:textId="77777777" w:rsidR="003F7EA0" w:rsidRDefault="003F7EA0" w:rsidP="00086E3C">
    <w:pPr>
      <w:pStyle w:val="Zpat"/>
      <w:rPr>
        <w:rStyle w:val="slostrnky"/>
      </w:rPr>
    </w:pPr>
  </w:p>
  <w:p w14:paraId="76FECC71" w14:textId="77777777" w:rsidR="003F7EA0" w:rsidRDefault="003F7EA0" w:rsidP="00086E3C">
    <w:pPr>
      <w:pStyle w:val="Zpat"/>
    </w:pPr>
  </w:p>
  <w:p w14:paraId="27F60629" w14:textId="77777777" w:rsidR="003F7EA0" w:rsidRDefault="003F7EA0" w:rsidP="00086E3C"/>
  <w:p w14:paraId="24571728" w14:textId="77777777" w:rsidR="003F7EA0" w:rsidRDefault="003F7EA0" w:rsidP="00086E3C"/>
  <w:p w14:paraId="3C201F37" w14:textId="77777777" w:rsidR="003F7EA0" w:rsidRDefault="003F7EA0" w:rsidP="00086E3C"/>
  <w:p w14:paraId="375A57F9" w14:textId="77777777" w:rsidR="003F7EA0" w:rsidRDefault="003F7EA0" w:rsidP="00086E3C"/>
  <w:p w14:paraId="1FEDC0E1" w14:textId="77777777" w:rsidR="003F7EA0" w:rsidRDefault="003F7EA0" w:rsidP="00086E3C"/>
  <w:p w14:paraId="7F0D2DE8" w14:textId="77777777" w:rsidR="003F7EA0" w:rsidRDefault="003F7EA0" w:rsidP="00086E3C"/>
  <w:p w14:paraId="37A729FF" w14:textId="77777777" w:rsidR="003F7EA0" w:rsidRDefault="003F7EA0" w:rsidP="00086E3C"/>
  <w:p w14:paraId="2302FA46" w14:textId="77777777" w:rsidR="003F7EA0" w:rsidRDefault="003F7EA0" w:rsidP="00086E3C"/>
  <w:p w14:paraId="444812B7" w14:textId="77777777" w:rsidR="003F7EA0" w:rsidRDefault="003F7EA0" w:rsidP="00086E3C"/>
  <w:p w14:paraId="1C02D4AB" w14:textId="77777777" w:rsidR="003F7EA0" w:rsidRDefault="003F7EA0" w:rsidP="00086E3C"/>
  <w:p w14:paraId="33A563F6" w14:textId="77777777" w:rsidR="003F7EA0" w:rsidRDefault="003F7EA0" w:rsidP="00086E3C"/>
  <w:p w14:paraId="6AF8A4EA" w14:textId="77777777" w:rsidR="003F7EA0" w:rsidRDefault="003F7EA0" w:rsidP="00086E3C"/>
  <w:p w14:paraId="5FDB88F6" w14:textId="77777777" w:rsidR="003F7EA0" w:rsidRDefault="003F7EA0" w:rsidP="00086E3C"/>
  <w:p w14:paraId="04222B33" w14:textId="77777777" w:rsidR="003F7EA0" w:rsidRDefault="003F7EA0" w:rsidP="00086E3C"/>
  <w:p w14:paraId="2DDFF13C" w14:textId="77777777" w:rsidR="003F7EA0" w:rsidRDefault="003F7EA0" w:rsidP="00086E3C"/>
  <w:p w14:paraId="03365CFF" w14:textId="77777777" w:rsidR="003F7EA0" w:rsidRDefault="003F7EA0" w:rsidP="00086E3C"/>
  <w:p w14:paraId="579A6014" w14:textId="77777777" w:rsidR="003F7EA0" w:rsidRDefault="003F7EA0" w:rsidP="00086E3C"/>
  <w:p w14:paraId="5864B702" w14:textId="77777777" w:rsidR="003F7EA0" w:rsidRDefault="003F7EA0" w:rsidP="00086E3C"/>
  <w:p w14:paraId="2ACDAD1B" w14:textId="77777777" w:rsidR="003F7EA0" w:rsidRDefault="003F7EA0" w:rsidP="00086E3C"/>
  <w:p w14:paraId="2F76B56F" w14:textId="77777777" w:rsidR="003F7EA0" w:rsidRDefault="003F7EA0" w:rsidP="00086E3C"/>
  <w:p w14:paraId="781B27E1" w14:textId="77777777" w:rsidR="003F7EA0" w:rsidRDefault="003F7EA0" w:rsidP="00086E3C"/>
  <w:p w14:paraId="44D5EAA9" w14:textId="77777777" w:rsidR="003F7EA0" w:rsidRDefault="003F7EA0" w:rsidP="00086E3C"/>
  <w:p w14:paraId="4D5331E8" w14:textId="77777777" w:rsidR="00CC20DF" w:rsidRDefault="00CC20DF"/>
  <w:p w14:paraId="5875CE46" w14:textId="77777777" w:rsidR="00CC20DF" w:rsidRDefault="00CC20DF" w:rsidP="00246065"/>
  <w:p w14:paraId="4CC774B0" w14:textId="77777777" w:rsidR="00CC20DF" w:rsidRDefault="00CC20DF" w:rsidP="00246065"/>
  <w:p w14:paraId="048388DF" w14:textId="77777777" w:rsidR="00CC20DF" w:rsidRDefault="00CC20DF" w:rsidP="00246065"/>
  <w:p w14:paraId="668D3654" w14:textId="77777777" w:rsidR="00CC20DF" w:rsidRDefault="00CC20DF" w:rsidP="007B390C"/>
  <w:p w14:paraId="79389304" w14:textId="77777777" w:rsidR="00CC20DF" w:rsidRDefault="00CC20DF" w:rsidP="00C71166"/>
  <w:p w14:paraId="12157014" w14:textId="77777777" w:rsidR="00CC20DF" w:rsidRDefault="00CC20DF" w:rsidP="00C71166"/>
  <w:p w14:paraId="276673FC" w14:textId="77777777" w:rsidR="00CC20DF" w:rsidRDefault="00CC20DF" w:rsidP="00CC20D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0394" w14:textId="77777777" w:rsidR="003F7EA0" w:rsidRDefault="003F7EA0" w:rsidP="00086E3C">
    <w:pPr>
      <w:pStyle w:val="Zpat"/>
    </w:pPr>
  </w:p>
  <w:p w14:paraId="508B0AF9" w14:textId="77777777" w:rsidR="003F7EA0" w:rsidRPr="00E83439" w:rsidRDefault="003F7EA0" w:rsidP="00086E3C">
    <w:pPr>
      <w:pStyle w:val="Zpa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F4DED">
      <w:rPr>
        <w:noProof/>
      </w:rPr>
      <w:t>1</w:t>
    </w:r>
    <w:r>
      <w:rPr>
        <w:noProof/>
      </w:rPr>
      <w:fldChar w:fldCharType="end"/>
    </w:r>
    <w:r>
      <w:t xml:space="preserve"> -</w:t>
    </w:r>
  </w:p>
  <w:p w14:paraId="76382FF9" w14:textId="77777777" w:rsidR="00CC20DF" w:rsidRDefault="00CC20DF"/>
  <w:p w14:paraId="470B226A" w14:textId="77777777" w:rsidR="00CC20DF" w:rsidRDefault="00CC20DF" w:rsidP="00246065"/>
  <w:p w14:paraId="72CFC2DF" w14:textId="77777777" w:rsidR="00CC20DF" w:rsidRDefault="00CC20DF" w:rsidP="00246065"/>
  <w:p w14:paraId="21088101" w14:textId="77777777" w:rsidR="00CC20DF" w:rsidRDefault="00CC20DF" w:rsidP="00246065"/>
  <w:p w14:paraId="51C78EDD" w14:textId="77777777" w:rsidR="00CC20DF" w:rsidRDefault="00CC20DF" w:rsidP="007B390C"/>
  <w:p w14:paraId="335708C3" w14:textId="77777777" w:rsidR="00CC20DF" w:rsidRDefault="00CC20DF" w:rsidP="00C71166"/>
  <w:p w14:paraId="5049D4E6" w14:textId="77777777" w:rsidR="00CC20DF" w:rsidRDefault="00CC20DF" w:rsidP="00C71166"/>
  <w:p w14:paraId="6173DC9B" w14:textId="77777777" w:rsidR="00CC20DF" w:rsidRDefault="00CC20DF" w:rsidP="00CC20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DBF60" w14:textId="77777777" w:rsidR="003F7EA0" w:rsidRDefault="003F7EA0" w:rsidP="00086E3C">
      <w:r>
        <w:separator/>
      </w:r>
    </w:p>
    <w:p w14:paraId="4EE37CDF" w14:textId="77777777" w:rsidR="003F7EA0" w:rsidRDefault="003F7EA0" w:rsidP="00086E3C"/>
    <w:p w14:paraId="083A5D4B" w14:textId="77777777" w:rsidR="003F7EA0" w:rsidRDefault="003F7EA0" w:rsidP="00086E3C"/>
    <w:p w14:paraId="4219B766" w14:textId="77777777" w:rsidR="003F7EA0" w:rsidRDefault="003F7EA0" w:rsidP="00086E3C"/>
    <w:p w14:paraId="6F9DA3E3" w14:textId="77777777" w:rsidR="003F7EA0" w:rsidRDefault="003F7EA0" w:rsidP="00086E3C"/>
    <w:p w14:paraId="0DA52185" w14:textId="77777777" w:rsidR="003F7EA0" w:rsidRDefault="003F7EA0" w:rsidP="00086E3C"/>
    <w:p w14:paraId="1303AE15" w14:textId="77777777" w:rsidR="003F7EA0" w:rsidRDefault="003F7EA0" w:rsidP="00086E3C"/>
    <w:p w14:paraId="0F3A090A" w14:textId="77777777" w:rsidR="003F7EA0" w:rsidRDefault="003F7EA0" w:rsidP="00086E3C"/>
    <w:p w14:paraId="40797AF5" w14:textId="77777777" w:rsidR="003F7EA0" w:rsidRDefault="003F7EA0" w:rsidP="00086E3C"/>
    <w:p w14:paraId="0F6ED6EF" w14:textId="77777777" w:rsidR="003F7EA0" w:rsidRDefault="003F7EA0" w:rsidP="00086E3C"/>
    <w:p w14:paraId="2A383EB4" w14:textId="77777777" w:rsidR="003F7EA0" w:rsidRDefault="003F7EA0" w:rsidP="00086E3C"/>
    <w:p w14:paraId="4ACA5BDA" w14:textId="77777777" w:rsidR="003F7EA0" w:rsidRDefault="003F7EA0" w:rsidP="00086E3C"/>
    <w:p w14:paraId="50329994" w14:textId="77777777" w:rsidR="003F7EA0" w:rsidRDefault="003F7EA0" w:rsidP="00086E3C"/>
    <w:p w14:paraId="403AA55F" w14:textId="77777777" w:rsidR="003F7EA0" w:rsidRDefault="003F7EA0" w:rsidP="00086E3C"/>
    <w:p w14:paraId="24E708DA" w14:textId="77777777" w:rsidR="003F7EA0" w:rsidRDefault="003F7EA0" w:rsidP="00086E3C"/>
    <w:p w14:paraId="4E4B56C8" w14:textId="77777777" w:rsidR="003F7EA0" w:rsidRDefault="003F7EA0" w:rsidP="00086E3C"/>
    <w:p w14:paraId="3B4D0A5A" w14:textId="77777777" w:rsidR="003F7EA0" w:rsidRDefault="003F7EA0" w:rsidP="00086E3C"/>
    <w:p w14:paraId="24F48433" w14:textId="77777777" w:rsidR="00CC20DF" w:rsidRDefault="00CC20DF"/>
    <w:p w14:paraId="42093717" w14:textId="77777777" w:rsidR="00CC20DF" w:rsidRDefault="00CC20DF" w:rsidP="00246065"/>
    <w:p w14:paraId="221C2A8C" w14:textId="77777777" w:rsidR="00CC20DF" w:rsidRDefault="00CC20DF" w:rsidP="00246065"/>
    <w:p w14:paraId="1FB1973F" w14:textId="77777777" w:rsidR="00CC20DF" w:rsidRDefault="00CC20DF" w:rsidP="00246065"/>
    <w:p w14:paraId="3EF27298" w14:textId="77777777" w:rsidR="00CC20DF" w:rsidRDefault="00CC20DF" w:rsidP="007B390C"/>
    <w:p w14:paraId="675582A4" w14:textId="77777777" w:rsidR="00CC20DF" w:rsidRDefault="00CC20DF" w:rsidP="00C71166"/>
    <w:p w14:paraId="4E885864" w14:textId="77777777" w:rsidR="00CC20DF" w:rsidRDefault="00CC20DF" w:rsidP="00C71166"/>
    <w:p w14:paraId="1388DE4B" w14:textId="77777777" w:rsidR="00CC20DF" w:rsidRDefault="00CC20DF" w:rsidP="00CC20DF"/>
  </w:footnote>
  <w:footnote w:type="continuationSeparator" w:id="0">
    <w:p w14:paraId="41B7588E" w14:textId="77777777" w:rsidR="003F7EA0" w:rsidRDefault="003F7EA0" w:rsidP="00086E3C">
      <w:r>
        <w:continuationSeparator/>
      </w:r>
    </w:p>
    <w:p w14:paraId="31CD1574" w14:textId="77777777" w:rsidR="003F7EA0" w:rsidRDefault="003F7EA0" w:rsidP="00086E3C"/>
    <w:p w14:paraId="23BCE320" w14:textId="77777777" w:rsidR="003F7EA0" w:rsidRDefault="003F7EA0" w:rsidP="00086E3C"/>
    <w:p w14:paraId="20621041" w14:textId="77777777" w:rsidR="003F7EA0" w:rsidRDefault="003F7EA0" w:rsidP="00086E3C"/>
    <w:p w14:paraId="6D1647FB" w14:textId="77777777" w:rsidR="003F7EA0" w:rsidRDefault="003F7EA0" w:rsidP="00086E3C"/>
    <w:p w14:paraId="0AD45522" w14:textId="77777777" w:rsidR="003F7EA0" w:rsidRDefault="003F7EA0" w:rsidP="00086E3C"/>
    <w:p w14:paraId="0ED2B107" w14:textId="77777777" w:rsidR="003F7EA0" w:rsidRDefault="003F7EA0" w:rsidP="00086E3C"/>
    <w:p w14:paraId="43DE0B72" w14:textId="77777777" w:rsidR="003F7EA0" w:rsidRDefault="003F7EA0" w:rsidP="00086E3C"/>
    <w:p w14:paraId="3869ED34" w14:textId="77777777" w:rsidR="003F7EA0" w:rsidRDefault="003F7EA0" w:rsidP="00086E3C"/>
    <w:p w14:paraId="52BDC718" w14:textId="77777777" w:rsidR="003F7EA0" w:rsidRDefault="003F7EA0" w:rsidP="00086E3C"/>
    <w:p w14:paraId="558BD070" w14:textId="77777777" w:rsidR="003F7EA0" w:rsidRDefault="003F7EA0" w:rsidP="00086E3C"/>
    <w:p w14:paraId="6FC84807" w14:textId="77777777" w:rsidR="003F7EA0" w:rsidRDefault="003F7EA0" w:rsidP="00086E3C"/>
    <w:p w14:paraId="71803198" w14:textId="77777777" w:rsidR="003F7EA0" w:rsidRDefault="003F7EA0" w:rsidP="00086E3C"/>
    <w:p w14:paraId="5DFB9A90" w14:textId="77777777" w:rsidR="003F7EA0" w:rsidRDefault="003F7EA0" w:rsidP="00086E3C"/>
    <w:p w14:paraId="18657A61" w14:textId="77777777" w:rsidR="003F7EA0" w:rsidRDefault="003F7EA0" w:rsidP="00086E3C"/>
    <w:p w14:paraId="08149C94" w14:textId="77777777" w:rsidR="003F7EA0" w:rsidRDefault="003F7EA0" w:rsidP="00086E3C"/>
    <w:p w14:paraId="19C79C3B" w14:textId="77777777" w:rsidR="003F7EA0" w:rsidRDefault="003F7EA0" w:rsidP="00086E3C"/>
    <w:p w14:paraId="27F39B3D" w14:textId="77777777" w:rsidR="00CC20DF" w:rsidRDefault="00CC20DF"/>
    <w:p w14:paraId="29C068CA" w14:textId="77777777" w:rsidR="00CC20DF" w:rsidRDefault="00CC20DF" w:rsidP="00246065"/>
    <w:p w14:paraId="415E11DE" w14:textId="77777777" w:rsidR="00CC20DF" w:rsidRDefault="00CC20DF" w:rsidP="00246065"/>
    <w:p w14:paraId="628CE004" w14:textId="77777777" w:rsidR="00CC20DF" w:rsidRDefault="00CC20DF" w:rsidP="00246065"/>
    <w:p w14:paraId="2A045C15" w14:textId="77777777" w:rsidR="00CC20DF" w:rsidRDefault="00CC20DF" w:rsidP="007B390C"/>
    <w:p w14:paraId="2DFCE53A" w14:textId="77777777" w:rsidR="00CC20DF" w:rsidRDefault="00CC20DF" w:rsidP="00C71166"/>
    <w:p w14:paraId="1F37F06B" w14:textId="77777777" w:rsidR="00CC20DF" w:rsidRDefault="00CC20DF" w:rsidP="00C71166"/>
    <w:p w14:paraId="34C8671A" w14:textId="77777777" w:rsidR="00CC20DF" w:rsidRDefault="00CC20DF" w:rsidP="00CC20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0AC4" w14:textId="77777777" w:rsidR="003F7EA0" w:rsidRDefault="003F7EA0" w:rsidP="00086E3C"/>
  <w:p w14:paraId="04BEC804" w14:textId="77777777" w:rsidR="003F7EA0" w:rsidRDefault="003F7EA0" w:rsidP="00086E3C"/>
  <w:p w14:paraId="260BE785" w14:textId="77777777" w:rsidR="003F7EA0" w:rsidRDefault="003F7EA0" w:rsidP="00086E3C"/>
  <w:p w14:paraId="31BD9749" w14:textId="77777777" w:rsidR="003F7EA0" w:rsidRDefault="003F7EA0" w:rsidP="00086E3C"/>
  <w:p w14:paraId="51618750" w14:textId="77777777" w:rsidR="003F7EA0" w:rsidRDefault="003F7EA0" w:rsidP="00086E3C"/>
  <w:p w14:paraId="2590DFF5" w14:textId="77777777" w:rsidR="003F7EA0" w:rsidRDefault="003F7EA0" w:rsidP="00086E3C"/>
  <w:p w14:paraId="41EC6FF4" w14:textId="77777777" w:rsidR="003F7EA0" w:rsidRDefault="003F7EA0" w:rsidP="00086E3C"/>
  <w:p w14:paraId="268FB517" w14:textId="77777777" w:rsidR="003F7EA0" w:rsidRDefault="003F7EA0" w:rsidP="00086E3C"/>
  <w:p w14:paraId="7222F7D6" w14:textId="77777777" w:rsidR="003F7EA0" w:rsidRDefault="003F7EA0" w:rsidP="00086E3C"/>
  <w:p w14:paraId="428ACDB2" w14:textId="77777777" w:rsidR="003F7EA0" w:rsidRDefault="003F7EA0" w:rsidP="00086E3C"/>
  <w:p w14:paraId="6201F05E" w14:textId="77777777" w:rsidR="003F7EA0" w:rsidRDefault="003F7EA0" w:rsidP="00086E3C"/>
  <w:p w14:paraId="7F6F23A8" w14:textId="77777777" w:rsidR="003F7EA0" w:rsidRDefault="003F7EA0" w:rsidP="00086E3C"/>
  <w:p w14:paraId="65B7D83E" w14:textId="77777777" w:rsidR="003F7EA0" w:rsidRDefault="003F7EA0" w:rsidP="00086E3C"/>
  <w:p w14:paraId="58EFB83C" w14:textId="77777777" w:rsidR="003F7EA0" w:rsidRDefault="003F7EA0" w:rsidP="00086E3C"/>
  <w:p w14:paraId="7F7BBD58" w14:textId="77777777" w:rsidR="003F7EA0" w:rsidRDefault="003F7EA0" w:rsidP="00086E3C"/>
  <w:p w14:paraId="491BDA38" w14:textId="77777777" w:rsidR="003F7EA0" w:rsidRDefault="003F7EA0" w:rsidP="00086E3C"/>
  <w:p w14:paraId="4C8F7CEC" w14:textId="77777777" w:rsidR="003F7EA0" w:rsidRDefault="003F7EA0" w:rsidP="00086E3C"/>
  <w:p w14:paraId="37B836C3" w14:textId="77777777" w:rsidR="003F7EA0" w:rsidRDefault="003F7EA0" w:rsidP="00086E3C"/>
  <w:p w14:paraId="3119A631" w14:textId="77777777" w:rsidR="003F7EA0" w:rsidRDefault="003F7EA0" w:rsidP="00086E3C"/>
  <w:p w14:paraId="400966FD" w14:textId="77777777" w:rsidR="003F7EA0" w:rsidRDefault="003F7EA0" w:rsidP="00086E3C"/>
  <w:p w14:paraId="43C0D2CC" w14:textId="77777777" w:rsidR="003F7EA0" w:rsidRDefault="003F7EA0" w:rsidP="00086E3C"/>
  <w:p w14:paraId="2F65963C" w14:textId="77777777" w:rsidR="00CC20DF" w:rsidRDefault="00CC20DF"/>
  <w:p w14:paraId="72720AC5" w14:textId="77777777" w:rsidR="00CC20DF" w:rsidRDefault="00CC20DF" w:rsidP="00246065"/>
  <w:p w14:paraId="183EDBF6" w14:textId="77777777" w:rsidR="00CC20DF" w:rsidRDefault="00CC20DF" w:rsidP="00246065"/>
  <w:p w14:paraId="04D975F5" w14:textId="77777777" w:rsidR="00CC20DF" w:rsidRDefault="00CC20DF" w:rsidP="00246065"/>
  <w:p w14:paraId="4758EDC5" w14:textId="77777777" w:rsidR="00CC20DF" w:rsidRDefault="00CC20DF" w:rsidP="007B390C"/>
  <w:p w14:paraId="776C5EA9" w14:textId="77777777" w:rsidR="00CC20DF" w:rsidRDefault="00CC20DF" w:rsidP="00C71166"/>
  <w:p w14:paraId="1A15DBB3" w14:textId="77777777" w:rsidR="00CC20DF" w:rsidRDefault="00CC20DF" w:rsidP="00C71166"/>
  <w:p w14:paraId="63E737B1" w14:textId="77777777" w:rsidR="00CC20DF" w:rsidRDefault="00CC20DF" w:rsidP="00CC20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3D6D486"/>
    <w:lvl w:ilvl="0">
      <w:start w:val="4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</w:abstractNum>
  <w:abstractNum w:abstractNumId="2" w15:restartNumberingAfterBreak="0">
    <w:nsid w:val="1104702D"/>
    <w:multiLevelType w:val="hybridMultilevel"/>
    <w:tmpl w:val="746825DC"/>
    <w:lvl w:ilvl="0" w:tplc="F098AA12">
      <w:start w:val="1"/>
      <w:numFmt w:val="decimal"/>
      <w:pStyle w:val="Nadpis20"/>
      <w:lvlText w:val="%1."/>
      <w:lvlJc w:val="left"/>
      <w:pPr>
        <w:tabs>
          <w:tab w:val="num" w:pos="1287"/>
        </w:tabs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17B81ED9"/>
    <w:multiLevelType w:val="hybridMultilevel"/>
    <w:tmpl w:val="4DDEA628"/>
    <w:lvl w:ilvl="0" w:tplc="6420B4A8">
      <w:start w:val="1"/>
      <w:numFmt w:val="bullet"/>
      <w:pStyle w:val="odrazka-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B2DB4"/>
    <w:multiLevelType w:val="hybridMultilevel"/>
    <w:tmpl w:val="2FA424F4"/>
    <w:lvl w:ilvl="0" w:tplc="E4E6EEC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F009C"/>
    <w:multiLevelType w:val="hybridMultilevel"/>
    <w:tmpl w:val="122A1876"/>
    <w:lvl w:ilvl="0" w:tplc="F17A9792">
      <w:start w:val="1"/>
      <w:numFmt w:val="bullet"/>
      <w:pStyle w:val="odr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161E6"/>
    <w:multiLevelType w:val="hybridMultilevel"/>
    <w:tmpl w:val="2FA424F4"/>
    <w:lvl w:ilvl="0" w:tplc="E4E6EEC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E04DA"/>
    <w:multiLevelType w:val="multilevel"/>
    <w:tmpl w:val="44501380"/>
    <w:lvl w:ilvl="0">
      <w:start w:val="1"/>
      <w:numFmt w:val="decimal"/>
      <w:pStyle w:val="Spec"/>
      <w:lvlText w:val="PART %1 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pec1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upperLetter"/>
      <w:pStyle w:val="Spec2"/>
      <w:lvlText w:val="%3.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3">
      <w:start w:val="1"/>
      <w:numFmt w:val="decimal"/>
      <w:pStyle w:val="Spec3"/>
      <w:lvlText w:val="%4.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4">
      <w:start w:val="1"/>
      <w:numFmt w:val="lowerLetter"/>
      <w:pStyle w:val="Spec4"/>
      <w:lvlText w:val="%5.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5">
      <w:start w:val="1"/>
      <w:numFmt w:val="lowerRoman"/>
      <w:pStyle w:val="Spec5"/>
      <w:lvlText w:val="%6)"/>
      <w:lvlJc w:val="left"/>
      <w:pPr>
        <w:tabs>
          <w:tab w:val="num" w:pos="2534"/>
        </w:tabs>
        <w:ind w:left="2268" w:hanging="454"/>
      </w:pPr>
      <w:rPr>
        <w:rFonts w:hint="default"/>
      </w:rPr>
    </w:lvl>
    <w:lvl w:ilvl="6">
      <w:start w:val="1"/>
      <w:numFmt w:val="bullet"/>
      <w:pStyle w:val="Spec6"/>
      <w:lvlText w:val=""/>
      <w:lvlJc w:val="left"/>
      <w:pPr>
        <w:tabs>
          <w:tab w:val="num" w:pos="2855"/>
        </w:tabs>
        <w:ind w:left="2722" w:hanging="227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98E04B3"/>
    <w:multiLevelType w:val="hybridMultilevel"/>
    <w:tmpl w:val="DFF8E624"/>
    <w:lvl w:ilvl="0" w:tplc="B5F4C1A6">
      <w:start w:val="1"/>
      <w:numFmt w:val="lowerLetter"/>
      <w:pStyle w:val="Nadpis30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794274"/>
    <w:multiLevelType w:val="singleLevel"/>
    <w:tmpl w:val="B4CECF3E"/>
    <w:lvl w:ilvl="0">
      <w:start w:val="1"/>
      <w:numFmt w:val="bullet"/>
      <w:pStyle w:val="Odrazka"/>
      <w:lvlText w:val="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FEA1475"/>
    <w:multiLevelType w:val="multilevel"/>
    <w:tmpl w:val="7DF24C82"/>
    <w:lvl w:ilvl="0">
      <w:start w:val="1"/>
      <w:numFmt w:val="decimal"/>
      <w:pStyle w:val="Pod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3A366F8"/>
    <w:multiLevelType w:val="singleLevel"/>
    <w:tmpl w:val="73E8186E"/>
    <w:lvl w:ilvl="0">
      <w:start w:val="1"/>
      <w:numFmt w:val="decimal"/>
      <w:pStyle w:val="Kapitol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D1397C"/>
    <w:multiLevelType w:val="hybridMultilevel"/>
    <w:tmpl w:val="242024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4337D"/>
    <w:multiLevelType w:val="hybridMultilevel"/>
    <w:tmpl w:val="F5601B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C0150"/>
    <w:multiLevelType w:val="hybridMultilevel"/>
    <w:tmpl w:val="1132F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77642"/>
    <w:multiLevelType w:val="hybridMultilevel"/>
    <w:tmpl w:val="10E0A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850067">
    <w:abstractNumId w:val="0"/>
  </w:num>
  <w:num w:numId="2" w16cid:durableId="1153840544">
    <w:abstractNumId w:val="11"/>
  </w:num>
  <w:num w:numId="3" w16cid:durableId="1590694923">
    <w:abstractNumId w:val="9"/>
  </w:num>
  <w:num w:numId="4" w16cid:durableId="102964391">
    <w:abstractNumId w:val="10"/>
  </w:num>
  <w:num w:numId="5" w16cid:durableId="689793310">
    <w:abstractNumId w:val="8"/>
  </w:num>
  <w:num w:numId="6" w16cid:durableId="1309018075">
    <w:abstractNumId w:val="2"/>
  </w:num>
  <w:num w:numId="7" w16cid:durableId="270866161">
    <w:abstractNumId w:val="5"/>
  </w:num>
  <w:num w:numId="8" w16cid:durableId="2053915502">
    <w:abstractNumId w:val="7"/>
  </w:num>
  <w:num w:numId="9" w16cid:durableId="633752488">
    <w:abstractNumId w:val="3"/>
  </w:num>
  <w:num w:numId="10" w16cid:durableId="484855066">
    <w:abstractNumId w:val="15"/>
  </w:num>
  <w:num w:numId="11" w16cid:durableId="608703425">
    <w:abstractNumId w:val="12"/>
  </w:num>
  <w:num w:numId="12" w16cid:durableId="1795126721">
    <w:abstractNumId w:val="14"/>
  </w:num>
  <w:num w:numId="13" w16cid:durableId="590314216">
    <w:abstractNumId w:val="13"/>
  </w:num>
  <w:num w:numId="14" w16cid:durableId="706181526">
    <w:abstractNumId w:val="4"/>
  </w:num>
  <w:num w:numId="15" w16cid:durableId="85361373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09A"/>
    <w:rsid w:val="00000A57"/>
    <w:rsid w:val="000032C2"/>
    <w:rsid w:val="00004580"/>
    <w:rsid w:val="00005260"/>
    <w:rsid w:val="0000546A"/>
    <w:rsid w:val="000075FA"/>
    <w:rsid w:val="00013921"/>
    <w:rsid w:val="000348F0"/>
    <w:rsid w:val="000351C7"/>
    <w:rsid w:val="00041062"/>
    <w:rsid w:val="00044F56"/>
    <w:rsid w:val="000453BD"/>
    <w:rsid w:val="000454B6"/>
    <w:rsid w:val="0005051D"/>
    <w:rsid w:val="00052181"/>
    <w:rsid w:val="00052FFA"/>
    <w:rsid w:val="00053067"/>
    <w:rsid w:val="000644B4"/>
    <w:rsid w:val="0007106E"/>
    <w:rsid w:val="000753F4"/>
    <w:rsid w:val="0008468D"/>
    <w:rsid w:val="00086E3C"/>
    <w:rsid w:val="00092049"/>
    <w:rsid w:val="00093545"/>
    <w:rsid w:val="000A00EF"/>
    <w:rsid w:val="000A1A7A"/>
    <w:rsid w:val="000B4B87"/>
    <w:rsid w:val="000B671B"/>
    <w:rsid w:val="000B6E65"/>
    <w:rsid w:val="000B7255"/>
    <w:rsid w:val="000C7639"/>
    <w:rsid w:val="000E048B"/>
    <w:rsid w:val="000E1E66"/>
    <w:rsid w:val="000E3D23"/>
    <w:rsid w:val="000E46FE"/>
    <w:rsid w:val="000F26E5"/>
    <w:rsid w:val="000F3FCE"/>
    <w:rsid w:val="000F5C09"/>
    <w:rsid w:val="00104701"/>
    <w:rsid w:val="00104947"/>
    <w:rsid w:val="00107920"/>
    <w:rsid w:val="00107A8E"/>
    <w:rsid w:val="00110607"/>
    <w:rsid w:val="00115792"/>
    <w:rsid w:val="00122480"/>
    <w:rsid w:val="00123327"/>
    <w:rsid w:val="00127A99"/>
    <w:rsid w:val="001307DD"/>
    <w:rsid w:val="0013409E"/>
    <w:rsid w:val="00135334"/>
    <w:rsid w:val="001357C5"/>
    <w:rsid w:val="00142E4D"/>
    <w:rsid w:val="001457B2"/>
    <w:rsid w:val="00156204"/>
    <w:rsid w:val="0016023A"/>
    <w:rsid w:val="00161E59"/>
    <w:rsid w:val="00166856"/>
    <w:rsid w:val="001721F0"/>
    <w:rsid w:val="001879AE"/>
    <w:rsid w:val="00187CF2"/>
    <w:rsid w:val="00190456"/>
    <w:rsid w:val="00191237"/>
    <w:rsid w:val="001915CC"/>
    <w:rsid w:val="00195798"/>
    <w:rsid w:val="001A354C"/>
    <w:rsid w:val="001A36FC"/>
    <w:rsid w:val="001C296A"/>
    <w:rsid w:val="001C3B21"/>
    <w:rsid w:val="001C4A20"/>
    <w:rsid w:val="001D1A83"/>
    <w:rsid w:val="001D3BD2"/>
    <w:rsid w:val="001D3CFA"/>
    <w:rsid w:val="001D4DEA"/>
    <w:rsid w:val="001D55CD"/>
    <w:rsid w:val="001E0410"/>
    <w:rsid w:val="001F29EB"/>
    <w:rsid w:val="001F302C"/>
    <w:rsid w:val="001F3616"/>
    <w:rsid w:val="001F4740"/>
    <w:rsid w:val="001F69C0"/>
    <w:rsid w:val="002001D1"/>
    <w:rsid w:val="0020039F"/>
    <w:rsid w:val="0020445D"/>
    <w:rsid w:val="00205975"/>
    <w:rsid w:val="00217070"/>
    <w:rsid w:val="0021708B"/>
    <w:rsid w:val="0022465A"/>
    <w:rsid w:val="002248C2"/>
    <w:rsid w:val="00226319"/>
    <w:rsid w:val="0023080A"/>
    <w:rsid w:val="00230F98"/>
    <w:rsid w:val="00232C2C"/>
    <w:rsid w:val="002333BD"/>
    <w:rsid w:val="002358E9"/>
    <w:rsid w:val="00235B35"/>
    <w:rsid w:val="00241007"/>
    <w:rsid w:val="002434A3"/>
    <w:rsid w:val="00243B84"/>
    <w:rsid w:val="00245880"/>
    <w:rsid w:val="00245CB9"/>
    <w:rsid w:val="00246065"/>
    <w:rsid w:val="002460A2"/>
    <w:rsid w:val="002538E9"/>
    <w:rsid w:val="00254C10"/>
    <w:rsid w:val="00271F97"/>
    <w:rsid w:val="0027435D"/>
    <w:rsid w:val="00274AE2"/>
    <w:rsid w:val="00280429"/>
    <w:rsid w:val="00280790"/>
    <w:rsid w:val="00281FC4"/>
    <w:rsid w:val="002848E9"/>
    <w:rsid w:val="00290FE3"/>
    <w:rsid w:val="00292ABF"/>
    <w:rsid w:val="00294B12"/>
    <w:rsid w:val="002A376F"/>
    <w:rsid w:val="002A5A49"/>
    <w:rsid w:val="002A6EBB"/>
    <w:rsid w:val="002A7A68"/>
    <w:rsid w:val="002B14AA"/>
    <w:rsid w:val="002B1BBA"/>
    <w:rsid w:val="002C1CBD"/>
    <w:rsid w:val="002D62A7"/>
    <w:rsid w:val="002D6D91"/>
    <w:rsid w:val="002D76B0"/>
    <w:rsid w:val="002E3182"/>
    <w:rsid w:val="002E5C4D"/>
    <w:rsid w:val="002E7D73"/>
    <w:rsid w:val="002F0DEF"/>
    <w:rsid w:val="002F25D8"/>
    <w:rsid w:val="002F382A"/>
    <w:rsid w:val="002F64F7"/>
    <w:rsid w:val="002F74FE"/>
    <w:rsid w:val="002F7B7A"/>
    <w:rsid w:val="00301AEB"/>
    <w:rsid w:val="0030283B"/>
    <w:rsid w:val="00310083"/>
    <w:rsid w:val="003126B5"/>
    <w:rsid w:val="00312A84"/>
    <w:rsid w:val="003153BD"/>
    <w:rsid w:val="003179C5"/>
    <w:rsid w:val="0032098C"/>
    <w:rsid w:val="00323219"/>
    <w:rsid w:val="0032402D"/>
    <w:rsid w:val="003277A1"/>
    <w:rsid w:val="003334BE"/>
    <w:rsid w:val="003372DA"/>
    <w:rsid w:val="00340BDF"/>
    <w:rsid w:val="00344E8D"/>
    <w:rsid w:val="00346250"/>
    <w:rsid w:val="003517E4"/>
    <w:rsid w:val="00351D97"/>
    <w:rsid w:val="003548C5"/>
    <w:rsid w:val="003555F2"/>
    <w:rsid w:val="00355832"/>
    <w:rsid w:val="00357BF4"/>
    <w:rsid w:val="00365594"/>
    <w:rsid w:val="00367F20"/>
    <w:rsid w:val="0037105F"/>
    <w:rsid w:val="00380BAA"/>
    <w:rsid w:val="00382A42"/>
    <w:rsid w:val="00385509"/>
    <w:rsid w:val="003918ED"/>
    <w:rsid w:val="003923CA"/>
    <w:rsid w:val="00395F4C"/>
    <w:rsid w:val="003960E1"/>
    <w:rsid w:val="003A291C"/>
    <w:rsid w:val="003A3DE9"/>
    <w:rsid w:val="003A6206"/>
    <w:rsid w:val="003B2F74"/>
    <w:rsid w:val="003B4979"/>
    <w:rsid w:val="003B6E2F"/>
    <w:rsid w:val="003C590B"/>
    <w:rsid w:val="003C6236"/>
    <w:rsid w:val="003C625B"/>
    <w:rsid w:val="003D40EE"/>
    <w:rsid w:val="003D6144"/>
    <w:rsid w:val="003E11D1"/>
    <w:rsid w:val="003E51C9"/>
    <w:rsid w:val="003F6DBE"/>
    <w:rsid w:val="003F7065"/>
    <w:rsid w:val="003F7EA0"/>
    <w:rsid w:val="003F7FE1"/>
    <w:rsid w:val="0040112E"/>
    <w:rsid w:val="00403E1E"/>
    <w:rsid w:val="00404388"/>
    <w:rsid w:val="004068F7"/>
    <w:rsid w:val="00412CEF"/>
    <w:rsid w:val="00412F7A"/>
    <w:rsid w:val="00413AE9"/>
    <w:rsid w:val="00415DDC"/>
    <w:rsid w:val="00417A47"/>
    <w:rsid w:val="00423175"/>
    <w:rsid w:val="00424168"/>
    <w:rsid w:val="00424DDE"/>
    <w:rsid w:val="00445AC8"/>
    <w:rsid w:val="00451EFF"/>
    <w:rsid w:val="004577A8"/>
    <w:rsid w:val="004617B7"/>
    <w:rsid w:val="00473192"/>
    <w:rsid w:val="00473335"/>
    <w:rsid w:val="0048328F"/>
    <w:rsid w:val="00486DDE"/>
    <w:rsid w:val="0049223D"/>
    <w:rsid w:val="004A05C1"/>
    <w:rsid w:val="004A549E"/>
    <w:rsid w:val="004A7DC5"/>
    <w:rsid w:val="004B1CAD"/>
    <w:rsid w:val="004B6B95"/>
    <w:rsid w:val="004B7500"/>
    <w:rsid w:val="004C64AD"/>
    <w:rsid w:val="004C7C7C"/>
    <w:rsid w:val="004D0AE9"/>
    <w:rsid w:val="004D1043"/>
    <w:rsid w:val="004D10A7"/>
    <w:rsid w:val="004D159C"/>
    <w:rsid w:val="004D56CB"/>
    <w:rsid w:val="004D6E00"/>
    <w:rsid w:val="004E1B91"/>
    <w:rsid w:val="004E1E1D"/>
    <w:rsid w:val="004E30EB"/>
    <w:rsid w:val="004E3455"/>
    <w:rsid w:val="004E3748"/>
    <w:rsid w:val="004E64B7"/>
    <w:rsid w:val="004F03BA"/>
    <w:rsid w:val="005008F6"/>
    <w:rsid w:val="005015AF"/>
    <w:rsid w:val="00501A00"/>
    <w:rsid w:val="00501E25"/>
    <w:rsid w:val="00511EC0"/>
    <w:rsid w:val="00520482"/>
    <w:rsid w:val="00522359"/>
    <w:rsid w:val="00522871"/>
    <w:rsid w:val="00524525"/>
    <w:rsid w:val="00524A91"/>
    <w:rsid w:val="005269F5"/>
    <w:rsid w:val="00531C2A"/>
    <w:rsid w:val="005338F3"/>
    <w:rsid w:val="00535765"/>
    <w:rsid w:val="00536EAA"/>
    <w:rsid w:val="00540A53"/>
    <w:rsid w:val="00543EBA"/>
    <w:rsid w:val="005502B5"/>
    <w:rsid w:val="00550C30"/>
    <w:rsid w:val="0055679B"/>
    <w:rsid w:val="0056051D"/>
    <w:rsid w:val="00561D6B"/>
    <w:rsid w:val="0056281A"/>
    <w:rsid w:val="00562DD4"/>
    <w:rsid w:val="00565FE5"/>
    <w:rsid w:val="005702AC"/>
    <w:rsid w:val="00576083"/>
    <w:rsid w:val="005839C0"/>
    <w:rsid w:val="00584336"/>
    <w:rsid w:val="00584F23"/>
    <w:rsid w:val="00584FD4"/>
    <w:rsid w:val="00586FFD"/>
    <w:rsid w:val="0059692F"/>
    <w:rsid w:val="00597872"/>
    <w:rsid w:val="005A1117"/>
    <w:rsid w:val="005B2BFF"/>
    <w:rsid w:val="005B5367"/>
    <w:rsid w:val="005B74FB"/>
    <w:rsid w:val="005B7888"/>
    <w:rsid w:val="005C0C00"/>
    <w:rsid w:val="005C0CC9"/>
    <w:rsid w:val="005C3677"/>
    <w:rsid w:val="005C3BF0"/>
    <w:rsid w:val="005C488A"/>
    <w:rsid w:val="005D1529"/>
    <w:rsid w:val="005E0676"/>
    <w:rsid w:val="005E1B86"/>
    <w:rsid w:val="005E2E84"/>
    <w:rsid w:val="005E5275"/>
    <w:rsid w:val="005E5819"/>
    <w:rsid w:val="005E662C"/>
    <w:rsid w:val="005E7C77"/>
    <w:rsid w:val="005F0E80"/>
    <w:rsid w:val="005F6A4F"/>
    <w:rsid w:val="005F755E"/>
    <w:rsid w:val="00603EBB"/>
    <w:rsid w:val="00604E0A"/>
    <w:rsid w:val="00605353"/>
    <w:rsid w:val="00607C21"/>
    <w:rsid w:val="00617EAF"/>
    <w:rsid w:val="00625894"/>
    <w:rsid w:val="00625905"/>
    <w:rsid w:val="00626CC4"/>
    <w:rsid w:val="006302DB"/>
    <w:rsid w:val="006305A1"/>
    <w:rsid w:val="00631AA7"/>
    <w:rsid w:val="006322B6"/>
    <w:rsid w:val="00644731"/>
    <w:rsid w:val="00647234"/>
    <w:rsid w:val="00653EA3"/>
    <w:rsid w:val="00655A13"/>
    <w:rsid w:val="00655F24"/>
    <w:rsid w:val="00661E1F"/>
    <w:rsid w:val="00665982"/>
    <w:rsid w:val="006712FD"/>
    <w:rsid w:val="006758A2"/>
    <w:rsid w:val="00680C00"/>
    <w:rsid w:val="006849A1"/>
    <w:rsid w:val="00686CEB"/>
    <w:rsid w:val="006920FB"/>
    <w:rsid w:val="00694D1D"/>
    <w:rsid w:val="006951D9"/>
    <w:rsid w:val="00696637"/>
    <w:rsid w:val="006A2BE8"/>
    <w:rsid w:val="006A3F5D"/>
    <w:rsid w:val="006A7C60"/>
    <w:rsid w:val="006B098B"/>
    <w:rsid w:val="006B2058"/>
    <w:rsid w:val="006B6CD3"/>
    <w:rsid w:val="006D24E9"/>
    <w:rsid w:val="006D6480"/>
    <w:rsid w:val="006E27C3"/>
    <w:rsid w:val="006E636A"/>
    <w:rsid w:val="006F009A"/>
    <w:rsid w:val="006F0358"/>
    <w:rsid w:val="006F11C4"/>
    <w:rsid w:val="006F2E46"/>
    <w:rsid w:val="006F467B"/>
    <w:rsid w:val="00703C65"/>
    <w:rsid w:val="007059DD"/>
    <w:rsid w:val="007062C4"/>
    <w:rsid w:val="00710847"/>
    <w:rsid w:val="0071464A"/>
    <w:rsid w:val="007164C0"/>
    <w:rsid w:val="00717019"/>
    <w:rsid w:val="00721685"/>
    <w:rsid w:val="007225EA"/>
    <w:rsid w:val="0072301B"/>
    <w:rsid w:val="00726826"/>
    <w:rsid w:val="00730BDA"/>
    <w:rsid w:val="00733236"/>
    <w:rsid w:val="00743B9B"/>
    <w:rsid w:val="00744A8D"/>
    <w:rsid w:val="007457D2"/>
    <w:rsid w:val="00751F43"/>
    <w:rsid w:val="0075252A"/>
    <w:rsid w:val="00757B00"/>
    <w:rsid w:val="0076339D"/>
    <w:rsid w:val="00765BFD"/>
    <w:rsid w:val="00771313"/>
    <w:rsid w:val="00775241"/>
    <w:rsid w:val="00776207"/>
    <w:rsid w:val="00782A89"/>
    <w:rsid w:val="00784990"/>
    <w:rsid w:val="00793F1B"/>
    <w:rsid w:val="007A4A56"/>
    <w:rsid w:val="007B08EF"/>
    <w:rsid w:val="007B306B"/>
    <w:rsid w:val="007B390C"/>
    <w:rsid w:val="007C1996"/>
    <w:rsid w:val="007C19A6"/>
    <w:rsid w:val="007C217A"/>
    <w:rsid w:val="007C36D5"/>
    <w:rsid w:val="007D16A6"/>
    <w:rsid w:val="007D4E86"/>
    <w:rsid w:val="007D796C"/>
    <w:rsid w:val="007E1580"/>
    <w:rsid w:val="007E36A9"/>
    <w:rsid w:val="007E45C1"/>
    <w:rsid w:val="007E75B4"/>
    <w:rsid w:val="007F0857"/>
    <w:rsid w:val="007F3ACE"/>
    <w:rsid w:val="00802636"/>
    <w:rsid w:val="00812041"/>
    <w:rsid w:val="008214CE"/>
    <w:rsid w:val="00822015"/>
    <w:rsid w:val="00824562"/>
    <w:rsid w:val="00824E47"/>
    <w:rsid w:val="008268ED"/>
    <w:rsid w:val="00831624"/>
    <w:rsid w:val="008332B0"/>
    <w:rsid w:val="00833B0E"/>
    <w:rsid w:val="00841300"/>
    <w:rsid w:val="0084359D"/>
    <w:rsid w:val="00847E2C"/>
    <w:rsid w:val="00856260"/>
    <w:rsid w:val="00856524"/>
    <w:rsid w:val="00864992"/>
    <w:rsid w:val="00866191"/>
    <w:rsid w:val="00873976"/>
    <w:rsid w:val="008758F7"/>
    <w:rsid w:val="00876E4B"/>
    <w:rsid w:val="008807D1"/>
    <w:rsid w:val="00885A1D"/>
    <w:rsid w:val="00885CE5"/>
    <w:rsid w:val="00886F04"/>
    <w:rsid w:val="00891EB4"/>
    <w:rsid w:val="00897D5D"/>
    <w:rsid w:val="008A0F0A"/>
    <w:rsid w:val="008A1047"/>
    <w:rsid w:val="008A1729"/>
    <w:rsid w:val="008B3084"/>
    <w:rsid w:val="008B6E75"/>
    <w:rsid w:val="008C0EF5"/>
    <w:rsid w:val="008C7CBF"/>
    <w:rsid w:val="008F0EA2"/>
    <w:rsid w:val="008F1C70"/>
    <w:rsid w:val="008F398B"/>
    <w:rsid w:val="008F4A2B"/>
    <w:rsid w:val="008F6E94"/>
    <w:rsid w:val="00901D3A"/>
    <w:rsid w:val="00915FD5"/>
    <w:rsid w:val="009203BB"/>
    <w:rsid w:val="00922648"/>
    <w:rsid w:val="009254A7"/>
    <w:rsid w:val="00925B45"/>
    <w:rsid w:val="009277DE"/>
    <w:rsid w:val="00935E98"/>
    <w:rsid w:val="00944EE1"/>
    <w:rsid w:val="0096095F"/>
    <w:rsid w:val="009711CB"/>
    <w:rsid w:val="00974D69"/>
    <w:rsid w:val="0098438A"/>
    <w:rsid w:val="0098707A"/>
    <w:rsid w:val="009907DF"/>
    <w:rsid w:val="00992238"/>
    <w:rsid w:val="00992E07"/>
    <w:rsid w:val="0099483D"/>
    <w:rsid w:val="009955DD"/>
    <w:rsid w:val="00996582"/>
    <w:rsid w:val="00997FB0"/>
    <w:rsid w:val="009A09A3"/>
    <w:rsid w:val="009A59AA"/>
    <w:rsid w:val="009B026E"/>
    <w:rsid w:val="009B154A"/>
    <w:rsid w:val="009B61FF"/>
    <w:rsid w:val="009B649D"/>
    <w:rsid w:val="009C0F7D"/>
    <w:rsid w:val="009C6721"/>
    <w:rsid w:val="009C7911"/>
    <w:rsid w:val="009D153F"/>
    <w:rsid w:val="009D1E0B"/>
    <w:rsid w:val="009D419B"/>
    <w:rsid w:val="009E2392"/>
    <w:rsid w:val="009E48BA"/>
    <w:rsid w:val="009E7023"/>
    <w:rsid w:val="009F28C6"/>
    <w:rsid w:val="009F36E2"/>
    <w:rsid w:val="00A02382"/>
    <w:rsid w:val="00A03CA0"/>
    <w:rsid w:val="00A05C57"/>
    <w:rsid w:val="00A07C7D"/>
    <w:rsid w:val="00A111EB"/>
    <w:rsid w:val="00A13CD4"/>
    <w:rsid w:val="00A14265"/>
    <w:rsid w:val="00A14EBA"/>
    <w:rsid w:val="00A16F75"/>
    <w:rsid w:val="00A20D82"/>
    <w:rsid w:val="00A2533D"/>
    <w:rsid w:val="00A26C26"/>
    <w:rsid w:val="00A35053"/>
    <w:rsid w:val="00A414BA"/>
    <w:rsid w:val="00A444A2"/>
    <w:rsid w:val="00A4716A"/>
    <w:rsid w:val="00A4749B"/>
    <w:rsid w:val="00A61733"/>
    <w:rsid w:val="00A7205C"/>
    <w:rsid w:val="00A72376"/>
    <w:rsid w:val="00A803CD"/>
    <w:rsid w:val="00A806F4"/>
    <w:rsid w:val="00A921FD"/>
    <w:rsid w:val="00AA293E"/>
    <w:rsid w:val="00AA386B"/>
    <w:rsid w:val="00AA3CF1"/>
    <w:rsid w:val="00AB07C1"/>
    <w:rsid w:val="00AB3FD9"/>
    <w:rsid w:val="00AB6F28"/>
    <w:rsid w:val="00AC1B15"/>
    <w:rsid w:val="00AC30CA"/>
    <w:rsid w:val="00AC443F"/>
    <w:rsid w:val="00AD2062"/>
    <w:rsid w:val="00AD4B7E"/>
    <w:rsid w:val="00AD7EB4"/>
    <w:rsid w:val="00AF6104"/>
    <w:rsid w:val="00AF6F4D"/>
    <w:rsid w:val="00AF7D20"/>
    <w:rsid w:val="00B01828"/>
    <w:rsid w:val="00B0265D"/>
    <w:rsid w:val="00B02D70"/>
    <w:rsid w:val="00B105A5"/>
    <w:rsid w:val="00B13898"/>
    <w:rsid w:val="00B164E5"/>
    <w:rsid w:val="00B177DE"/>
    <w:rsid w:val="00B2051D"/>
    <w:rsid w:val="00B22024"/>
    <w:rsid w:val="00B263AB"/>
    <w:rsid w:val="00B3066B"/>
    <w:rsid w:val="00B30872"/>
    <w:rsid w:val="00B30FFC"/>
    <w:rsid w:val="00B33B59"/>
    <w:rsid w:val="00B407B6"/>
    <w:rsid w:val="00B408E5"/>
    <w:rsid w:val="00B550C3"/>
    <w:rsid w:val="00B61128"/>
    <w:rsid w:val="00B6402E"/>
    <w:rsid w:val="00B640B3"/>
    <w:rsid w:val="00B71EB5"/>
    <w:rsid w:val="00B72389"/>
    <w:rsid w:val="00B8167F"/>
    <w:rsid w:val="00B91FA5"/>
    <w:rsid w:val="00B92DF2"/>
    <w:rsid w:val="00B95FB7"/>
    <w:rsid w:val="00B9680A"/>
    <w:rsid w:val="00B97628"/>
    <w:rsid w:val="00BA019B"/>
    <w:rsid w:val="00BA0B30"/>
    <w:rsid w:val="00BA3FBE"/>
    <w:rsid w:val="00BA6A45"/>
    <w:rsid w:val="00BB0D0D"/>
    <w:rsid w:val="00BC0825"/>
    <w:rsid w:val="00BC4D8A"/>
    <w:rsid w:val="00BE508D"/>
    <w:rsid w:val="00BE7FE4"/>
    <w:rsid w:val="00BF0742"/>
    <w:rsid w:val="00BF3FCC"/>
    <w:rsid w:val="00BF63E6"/>
    <w:rsid w:val="00C05015"/>
    <w:rsid w:val="00C1449B"/>
    <w:rsid w:val="00C20EBD"/>
    <w:rsid w:val="00C21638"/>
    <w:rsid w:val="00C22C92"/>
    <w:rsid w:val="00C2344D"/>
    <w:rsid w:val="00C23F28"/>
    <w:rsid w:val="00C2744A"/>
    <w:rsid w:val="00C34E4D"/>
    <w:rsid w:val="00C35DB0"/>
    <w:rsid w:val="00C44DEF"/>
    <w:rsid w:val="00C47E34"/>
    <w:rsid w:val="00C570CB"/>
    <w:rsid w:val="00C60B20"/>
    <w:rsid w:val="00C61463"/>
    <w:rsid w:val="00C61AB0"/>
    <w:rsid w:val="00C61B28"/>
    <w:rsid w:val="00C70E76"/>
    <w:rsid w:val="00C71166"/>
    <w:rsid w:val="00C73D48"/>
    <w:rsid w:val="00C750D2"/>
    <w:rsid w:val="00C760FE"/>
    <w:rsid w:val="00C84CFD"/>
    <w:rsid w:val="00C87425"/>
    <w:rsid w:val="00C936D2"/>
    <w:rsid w:val="00C94939"/>
    <w:rsid w:val="00C94E2A"/>
    <w:rsid w:val="00C94E57"/>
    <w:rsid w:val="00CA02A5"/>
    <w:rsid w:val="00CA3EE6"/>
    <w:rsid w:val="00CA5E16"/>
    <w:rsid w:val="00CA6026"/>
    <w:rsid w:val="00CA75C8"/>
    <w:rsid w:val="00CB14F8"/>
    <w:rsid w:val="00CB5B47"/>
    <w:rsid w:val="00CB62E8"/>
    <w:rsid w:val="00CC0C40"/>
    <w:rsid w:val="00CC1288"/>
    <w:rsid w:val="00CC1C64"/>
    <w:rsid w:val="00CC20DF"/>
    <w:rsid w:val="00CC46ED"/>
    <w:rsid w:val="00CC6C11"/>
    <w:rsid w:val="00CD2CB4"/>
    <w:rsid w:val="00CD4D5A"/>
    <w:rsid w:val="00CD6F4A"/>
    <w:rsid w:val="00CF18D2"/>
    <w:rsid w:val="00CF4DED"/>
    <w:rsid w:val="00D06ED8"/>
    <w:rsid w:val="00D10F5E"/>
    <w:rsid w:val="00D127F3"/>
    <w:rsid w:val="00D1282C"/>
    <w:rsid w:val="00D14128"/>
    <w:rsid w:val="00D1698D"/>
    <w:rsid w:val="00D20348"/>
    <w:rsid w:val="00D220CA"/>
    <w:rsid w:val="00D25D4B"/>
    <w:rsid w:val="00D264BD"/>
    <w:rsid w:val="00D2760D"/>
    <w:rsid w:val="00D30385"/>
    <w:rsid w:val="00D30481"/>
    <w:rsid w:val="00D33642"/>
    <w:rsid w:val="00D35276"/>
    <w:rsid w:val="00D42B4F"/>
    <w:rsid w:val="00D513A9"/>
    <w:rsid w:val="00D55A90"/>
    <w:rsid w:val="00D60C83"/>
    <w:rsid w:val="00D622C8"/>
    <w:rsid w:val="00D62DEF"/>
    <w:rsid w:val="00D67BE7"/>
    <w:rsid w:val="00D716CB"/>
    <w:rsid w:val="00D73CAA"/>
    <w:rsid w:val="00D740AD"/>
    <w:rsid w:val="00D81AC4"/>
    <w:rsid w:val="00D81F40"/>
    <w:rsid w:val="00D85870"/>
    <w:rsid w:val="00D90210"/>
    <w:rsid w:val="00D90A79"/>
    <w:rsid w:val="00D97B5B"/>
    <w:rsid w:val="00DB05D6"/>
    <w:rsid w:val="00DB3635"/>
    <w:rsid w:val="00DB6CD1"/>
    <w:rsid w:val="00DB79BB"/>
    <w:rsid w:val="00DC1CB7"/>
    <w:rsid w:val="00DC6CCD"/>
    <w:rsid w:val="00DD2566"/>
    <w:rsid w:val="00DF02C9"/>
    <w:rsid w:val="00DF073C"/>
    <w:rsid w:val="00DF2AB7"/>
    <w:rsid w:val="00DF3B3A"/>
    <w:rsid w:val="00DF3BC1"/>
    <w:rsid w:val="00DF7BD7"/>
    <w:rsid w:val="00E04358"/>
    <w:rsid w:val="00E04A81"/>
    <w:rsid w:val="00E232E4"/>
    <w:rsid w:val="00E30FFD"/>
    <w:rsid w:val="00E42D55"/>
    <w:rsid w:val="00E43027"/>
    <w:rsid w:val="00E43654"/>
    <w:rsid w:val="00E46168"/>
    <w:rsid w:val="00E47C5A"/>
    <w:rsid w:val="00E52DEE"/>
    <w:rsid w:val="00E54785"/>
    <w:rsid w:val="00E6377B"/>
    <w:rsid w:val="00E63E4E"/>
    <w:rsid w:val="00E72D51"/>
    <w:rsid w:val="00E73135"/>
    <w:rsid w:val="00E73A48"/>
    <w:rsid w:val="00E80D7B"/>
    <w:rsid w:val="00E80ED5"/>
    <w:rsid w:val="00E83439"/>
    <w:rsid w:val="00E85FE6"/>
    <w:rsid w:val="00E92E43"/>
    <w:rsid w:val="00E9446F"/>
    <w:rsid w:val="00E95BDB"/>
    <w:rsid w:val="00E97626"/>
    <w:rsid w:val="00EA1403"/>
    <w:rsid w:val="00EB07E4"/>
    <w:rsid w:val="00EB2D59"/>
    <w:rsid w:val="00EB59C6"/>
    <w:rsid w:val="00EC302C"/>
    <w:rsid w:val="00EC3951"/>
    <w:rsid w:val="00ED0762"/>
    <w:rsid w:val="00ED62C3"/>
    <w:rsid w:val="00ED640B"/>
    <w:rsid w:val="00ED6FAB"/>
    <w:rsid w:val="00EE004B"/>
    <w:rsid w:val="00EE037E"/>
    <w:rsid w:val="00EE1FAB"/>
    <w:rsid w:val="00EE2709"/>
    <w:rsid w:val="00EF2984"/>
    <w:rsid w:val="00EF4524"/>
    <w:rsid w:val="00F01187"/>
    <w:rsid w:val="00F06779"/>
    <w:rsid w:val="00F1202D"/>
    <w:rsid w:val="00F13116"/>
    <w:rsid w:val="00F14E6D"/>
    <w:rsid w:val="00F16096"/>
    <w:rsid w:val="00F21531"/>
    <w:rsid w:val="00F21731"/>
    <w:rsid w:val="00F2535A"/>
    <w:rsid w:val="00F32D65"/>
    <w:rsid w:val="00F32D78"/>
    <w:rsid w:val="00F33787"/>
    <w:rsid w:val="00F33BDC"/>
    <w:rsid w:val="00F34B5F"/>
    <w:rsid w:val="00F35001"/>
    <w:rsid w:val="00F37A12"/>
    <w:rsid w:val="00F42591"/>
    <w:rsid w:val="00F435BB"/>
    <w:rsid w:val="00F513E8"/>
    <w:rsid w:val="00F53102"/>
    <w:rsid w:val="00F5336C"/>
    <w:rsid w:val="00F56E14"/>
    <w:rsid w:val="00F62976"/>
    <w:rsid w:val="00F63479"/>
    <w:rsid w:val="00F6736A"/>
    <w:rsid w:val="00F673BD"/>
    <w:rsid w:val="00F72071"/>
    <w:rsid w:val="00F74B96"/>
    <w:rsid w:val="00F74EF3"/>
    <w:rsid w:val="00F77E42"/>
    <w:rsid w:val="00F816C3"/>
    <w:rsid w:val="00F8414A"/>
    <w:rsid w:val="00F9584E"/>
    <w:rsid w:val="00FA1859"/>
    <w:rsid w:val="00FA54B2"/>
    <w:rsid w:val="00FA56C8"/>
    <w:rsid w:val="00FA70A4"/>
    <w:rsid w:val="00FC2080"/>
    <w:rsid w:val="00FC438F"/>
    <w:rsid w:val="00FD5FBC"/>
    <w:rsid w:val="00FD7CDD"/>
    <w:rsid w:val="00FE09BB"/>
    <w:rsid w:val="00FE0C52"/>
    <w:rsid w:val="00FE462A"/>
    <w:rsid w:val="00FE6C86"/>
    <w:rsid w:val="00FF0FD2"/>
    <w:rsid w:val="00FF2817"/>
    <w:rsid w:val="00FF326D"/>
    <w:rsid w:val="00FF48C4"/>
    <w:rsid w:val="00FF66A1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3B7C4907"/>
  <w15:docId w15:val="{01BA03A5-94CA-4CF5-8ECB-79B38A99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qFormat/>
    <w:rsid w:val="00086E3C"/>
    <w:pPr>
      <w:spacing w:after="12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autoRedefine/>
    <w:qFormat/>
    <w:rsid w:val="00217070"/>
    <w:pPr>
      <w:keepNext/>
      <w:pageBreakBefore/>
      <w:numPr>
        <w:numId w:val="1"/>
      </w:numPr>
      <w:outlineLvl w:val="0"/>
    </w:pPr>
    <w:rPr>
      <w:rFonts w:cs="Arial"/>
      <w:b/>
      <w:caps/>
      <w:kern w:val="28"/>
      <w:sz w:val="22"/>
    </w:rPr>
  </w:style>
  <w:style w:type="paragraph" w:styleId="Nadpis2">
    <w:name w:val="heading 2"/>
    <w:basedOn w:val="Normln"/>
    <w:next w:val="Normln"/>
    <w:autoRedefine/>
    <w:qFormat/>
    <w:rsid w:val="00323219"/>
    <w:pPr>
      <w:keepNext/>
      <w:numPr>
        <w:ilvl w:val="1"/>
        <w:numId w:val="1"/>
      </w:numPr>
      <w:pBdr>
        <w:bottom w:val="single" w:sz="4" w:space="1" w:color="auto"/>
      </w:pBdr>
      <w:spacing w:before="240"/>
      <w:outlineLvl w:val="1"/>
    </w:pPr>
    <w:rPr>
      <w:rFonts w:cs="Arial"/>
      <w:sz w:val="22"/>
    </w:rPr>
  </w:style>
  <w:style w:type="paragraph" w:styleId="Nadpis3">
    <w:name w:val="heading 3"/>
    <w:basedOn w:val="Normln"/>
    <w:next w:val="Normln"/>
    <w:autoRedefine/>
    <w:qFormat/>
    <w:rsid w:val="008F1C70"/>
    <w:pPr>
      <w:keepNext/>
      <w:numPr>
        <w:ilvl w:val="2"/>
        <w:numId w:val="1"/>
      </w:numPr>
      <w:shd w:val="clear" w:color="auto" w:fill="B3B3B3"/>
      <w:suppressAutoHyphens/>
      <w:spacing w:before="240"/>
      <w:outlineLvl w:val="2"/>
    </w:pPr>
    <w:rPr>
      <w:rFonts w:cs="Arial"/>
      <w:sz w:val="22"/>
    </w:rPr>
  </w:style>
  <w:style w:type="paragraph" w:styleId="Nadpis4">
    <w:name w:val="heading 4"/>
    <w:basedOn w:val="Normln"/>
    <w:next w:val="Normln"/>
    <w:autoRedefine/>
    <w:qFormat/>
    <w:rsid w:val="003F7EA0"/>
    <w:pPr>
      <w:keepNext/>
      <w:spacing w:before="240"/>
      <w:outlineLvl w:val="3"/>
    </w:pPr>
    <w:rPr>
      <w:rFonts w:cs="Arial"/>
      <w:b/>
      <w:bCs/>
    </w:rPr>
  </w:style>
  <w:style w:type="paragraph" w:styleId="Nadpis5">
    <w:name w:val="heading 5"/>
    <w:basedOn w:val="Normln"/>
    <w:next w:val="Normln"/>
    <w:autoRedefine/>
    <w:qFormat/>
    <w:rsid w:val="006849A1"/>
    <w:pPr>
      <w:numPr>
        <w:ilvl w:val="4"/>
        <w:numId w:val="1"/>
      </w:numPr>
      <w:spacing w:before="240"/>
      <w:outlineLvl w:val="4"/>
    </w:pPr>
    <w:rPr>
      <w:rFonts w:cs="Arial"/>
      <w:i/>
    </w:rPr>
  </w:style>
  <w:style w:type="paragraph" w:styleId="Nadpis6">
    <w:name w:val="heading 6"/>
    <w:basedOn w:val="Normln"/>
    <w:next w:val="Normln"/>
    <w:qFormat/>
    <w:rsid w:val="00A4716A"/>
    <w:pPr>
      <w:numPr>
        <w:ilvl w:val="5"/>
        <w:numId w:val="1"/>
      </w:numPr>
      <w:spacing w:before="240"/>
      <w:outlineLvl w:val="5"/>
    </w:pPr>
    <w:rPr>
      <w:rFonts w:cs="Arial"/>
      <w:i/>
      <w:sz w:val="22"/>
    </w:rPr>
  </w:style>
  <w:style w:type="paragraph" w:styleId="Nadpis7">
    <w:name w:val="heading 7"/>
    <w:aliases w:val="Nadpis malý"/>
    <w:basedOn w:val="Normln"/>
    <w:next w:val="Normln"/>
    <w:qFormat/>
    <w:rsid w:val="00A4716A"/>
    <w:pPr>
      <w:numPr>
        <w:ilvl w:val="6"/>
        <w:numId w:val="1"/>
      </w:numPr>
      <w:spacing w:before="240"/>
      <w:outlineLvl w:val="6"/>
    </w:pPr>
    <w:rPr>
      <w:rFonts w:cs="Arial"/>
    </w:rPr>
  </w:style>
  <w:style w:type="paragraph" w:styleId="Nadpis8">
    <w:name w:val="heading 8"/>
    <w:basedOn w:val="Normln"/>
    <w:next w:val="Normln"/>
    <w:qFormat/>
    <w:rsid w:val="00A4716A"/>
    <w:pPr>
      <w:numPr>
        <w:ilvl w:val="7"/>
        <w:numId w:val="1"/>
      </w:numPr>
      <w:spacing w:before="240"/>
      <w:outlineLvl w:val="7"/>
    </w:pPr>
    <w:rPr>
      <w:rFonts w:cs="Arial"/>
      <w:i/>
    </w:rPr>
  </w:style>
  <w:style w:type="paragraph" w:styleId="Nadpis9">
    <w:name w:val="heading 9"/>
    <w:basedOn w:val="Normln"/>
    <w:next w:val="Normln"/>
    <w:qFormat/>
    <w:rsid w:val="00A4716A"/>
    <w:pPr>
      <w:numPr>
        <w:ilvl w:val="8"/>
        <w:numId w:val="1"/>
      </w:numPr>
      <w:spacing w:before="240"/>
      <w:outlineLvl w:val="8"/>
    </w:pPr>
    <w:rPr>
      <w:rFonts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A4716A"/>
    <w:pPr>
      <w:tabs>
        <w:tab w:val="center" w:pos="4536"/>
        <w:tab w:val="right" w:pos="9072"/>
      </w:tabs>
    </w:pPr>
    <w:rPr>
      <w:rFonts w:cs="Arial"/>
      <w:sz w:val="18"/>
    </w:rPr>
  </w:style>
  <w:style w:type="paragraph" w:styleId="Zhlav">
    <w:name w:val="header"/>
    <w:basedOn w:val="Normln"/>
    <w:semiHidden/>
    <w:rsid w:val="00A4716A"/>
    <w:pPr>
      <w:tabs>
        <w:tab w:val="center" w:pos="4536"/>
        <w:tab w:val="right" w:pos="9072"/>
      </w:tabs>
      <w:jc w:val="center"/>
    </w:pPr>
    <w:rPr>
      <w:rFonts w:cs="Arial"/>
      <w:sz w:val="18"/>
      <w:u w:val="single"/>
    </w:rPr>
  </w:style>
  <w:style w:type="paragraph" w:styleId="Zkladntext">
    <w:name w:val="Body Text"/>
    <w:basedOn w:val="Normln"/>
    <w:semiHidden/>
    <w:rsid w:val="00A4716A"/>
    <w:rPr>
      <w:rFonts w:ascii="HelveticaLightE" w:hAnsi="HelveticaLightE" w:cs="Arial"/>
      <w:color w:val="FFFF00"/>
    </w:rPr>
  </w:style>
  <w:style w:type="paragraph" w:styleId="Seznamsodrkami2">
    <w:name w:val="List Bullet 2"/>
    <w:basedOn w:val="Normln"/>
    <w:autoRedefine/>
    <w:semiHidden/>
    <w:rsid w:val="00A4716A"/>
    <w:pPr>
      <w:ind w:left="566" w:hanging="283"/>
    </w:pPr>
    <w:rPr>
      <w:rFonts w:cs="Arial"/>
    </w:rPr>
  </w:style>
  <w:style w:type="paragraph" w:styleId="Podnadpis">
    <w:name w:val="Subtitle"/>
    <w:basedOn w:val="Normln"/>
    <w:qFormat/>
    <w:rsid w:val="00A4716A"/>
    <w:pPr>
      <w:spacing w:after="60"/>
    </w:pPr>
    <w:rPr>
      <w:rFonts w:cs="Arial"/>
      <w:i/>
      <w:caps/>
      <w:sz w:val="16"/>
    </w:rPr>
  </w:style>
  <w:style w:type="paragraph" w:styleId="Obsah1">
    <w:name w:val="toc 1"/>
    <w:basedOn w:val="Normln"/>
    <w:next w:val="Normln"/>
    <w:autoRedefine/>
    <w:uiPriority w:val="39"/>
    <w:rsid w:val="00A4716A"/>
    <w:pPr>
      <w:tabs>
        <w:tab w:val="right" w:leader="dot" w:pos="9072"/>
      </w:tabs>
      <w:spacing w:before="120"/>
    </w:pPr>
    <w:rPr>
      <w:rFonts w:cs="Arial"/>
      <w:b/>
      <w:caps/>
      <w:sz w:val="18"/>
    </w:rPr>
  </w:style>
  <w:style w:type="paragraph" w:styleId="Obsah2">
    <w:name w:val="toc 2"/>
    <w:basedOn w:val="Normln"/>
    <w:next w:val="Normln"/>
    <w:autoRedefine/>
    <w:uiPriority w:val="39"/>
    <w:rsid w:val="00A4716A"/>
    <w:pPr>
      <w:tabs>
        <w:tab w:val="left" w:pos="660"/>
        <w:tab w:val="right" w:leader="dot" w:pos="9072"/>
      </w:tabs>
    </w:pPr>
    <w:rPr>
      <w:rFonts w:cs="Arial"/>
      <w:caps/>
      <w:noProof/>
      <w:sz w:val="18"/>
    </w:rPr>
  </w:style>
  <w:style w:type="paragraph" w:styleId="Obsah3">
    <w:name w:val="toc 3"/>
    <w:basedOn w:val="Normln"/>
    <w:next w:val="Normln"/>
    <w:autoRedefine/>
    <w:uiPriority w:val="39"/>
    <w:rsid w:val="00A4716A"/>
    <w:pPr>
      <w:tabs>
        <w:tab w:val="right" w:leader="dot" w:pos="9072"/>
      </w:tabs>
      <w:ind w:left="220"/>
    </w:pPr>
    <w:rPr>
      <w:rFonts w:cs="Arial"/>
      <w:i/>
      <w:sz w:val="18"/>
    </w:rPr>
  </w:style>
  <w:style w:type="paragraph" w:styleId="Obsah4">
    <w:name w:val="toc 4"/>
    <w:basedOn w:val="Normln"/>
    <w:next w:val="Normln"/>
    <w:autoRedefine/>
    <w:semiHidden/>
    <w:rsid w:val="00A4716A"/>
    <w:pPr>
      <w:tabs>
        <w:tab w:val="right" w:leader="dot" w:pos="9072"/>
      </w:tabs>
      <w:ind w:left="440"/>
    </w:pPr>
    <w:rPr>
      <w:rFonts w:cs="Arial"/>
      <w:sz w:val="18"/>
    </w:rPr>
  </w:style>
  <w:style w:type="paragraph" w:styleId="Obsah5">
    <w:name w:val="toc 5"/>
    <w:basedOn w:val="Normln"/>
    <w:next w:val="Normln"/>
    <w:autoRedefine/>
    <w:semiHidden/>
    <w:rsid w:val="00A4716A"/>
    <w:pPr>
      <w:tabs>
        <w:tab w:val="right" w:leader="dot" w:pos="9072"/>
      </w:tabs>
      <w:ind w:left="660"/>
    </w:pPr>
    <w:rPr>
      <w:rFonts w:cs="Arial"/>
      <w:sz w:val="18"/>
    </w:rPr>
  </w:style>
  <w:style w:type="paragraph" w:styleId="Obsah6">
    <w:name w:val="toc 6"/>
    <w:basedOn w:val="Normln"/>
    <w:next w:val="Normln"/>
    <w:autoRedefine/>
    <w:semiHidden/>
    <w:rsid w:val="00A4716A"/>
    <w:pPr>
      <w:tabs>
        <w:tab w:val="right" w:leader="dot" w:pos="9072"/>
      </w:tabs>
      <w:ind w:left="880"/>
    </w:pPr>
    <w:rPr>
      <w:rFonts w:cs="Arial"/>
      <w:sz w:val="18"/>
    </w:rPr>
  </w:style>
  <w:style w:type="paragraph" w:styleId="Obsah7">
    <w:name w:val="toc 7"/>
    <w:basedOn w:val="Normln"/>
    <w:next w:val="Normln"/>
    <w:autoRedefine/>
    <w:semiHidden/>
    <w:rsid w:val="00A4716A"/>
    <w:pPr>
      <w:tabs>
        <w:tab w:val="right" w:leader="dot" w:pos="9072"/>
      </w:tabs>
      <w:ind w:left="1100"/>
    </w:pPr>
    <w:rPr>
      <w:rFonts w:cs="Arial"/>
      <w:sz w:val="18"/>
    </w:rPr>
  </w:style>
  <w:style w:type="paragraph" w:styleId="Obsah8">
    <w:name w:val="toc 8"/>
    <w:basedOn w:val="Normln"/>
    <w:next w:val="Normln"/>
    <w:autoRedefine/>
    <w:semiHidden/>
    <w:rsid w:val="00A4716A"/>
    <w:pPr>
      <w:tabs>
        <w:tab w:val="right" w:leader="dot" w:pos="9072"/>
      </w:tabs>
      <w:ind w:left="1320"/>
    </w:pPr>
    <w:rPr>
      <w:rFonts w:cs="Arial"/>
      <w:sz w:val="18"/>
    </w:rPr>
  </w:style>
  <w:style w:type="paragraph" w:styleId="Obsah9">
    <w:name w:val="toc 9"/>
    <w:basedOn w:val="Normln"/>
    <w:next w:val="Normln"/>
    <w:autoRedefine/>
    <w:semiHidden/>
    <w:rsid w:val="00A4716A"/>
    <w:pPr>
      <w:tabs>
        <w:tab w:val="right" w:leader="dot" w:pos="9072"/>
      </w:tabs>
      <w:ind w:left="1540"/>
    </w:pPr>
    <w:rPr>
      <w:rFonts w:cs="Arial"/>
      <w:sz w:val="18"/>
    </w:rPr>
  </w:style>
  <w:style w:type="paragraph" w:styleId="Zkladntext2">
    <w:name w:val="Body Text 2"/>
    <w:basedOn w:val="Normln"/>
    <w:semiHidden/>
    <w:rsid w:val="00A4716A"/>
    <w:rPr>
      <w:rFonts w:cs="Arial"/>
    </w:rPr>
  </w:style>
  <w:style w:type="paragraph" w:styleId="Zkladntext3">
    <w:name w:val="Body Text 3"/>
    <w:aliases w:val="Nadpis měření - uprostřed"/>
    <w:basedOn w:val="Normln"/>
    <w:semiHidden/>
    <w:rsid w:val="00A4716A"/>
    <w:pPr>
      <w:spacing w:before="120"/>
    </w:pPr>
    <w:rPr>
      <w:rFonts w:cs="Arial"/>
    </w:rPr>
  </w:style>
  <w:style w:type="paragraph" w:customStyle="1" w:styleId="Kapitola">
    <w:name w:val="Kapitola"/>
    <w:rsid w:val="00A4716A"/>
    <w:pPr>
      <w:keepNext/>
      <w:numPr>
        <w:numId w:val="2"/>
      </w:numPr>
      <w:pBdr>
        <w:bottom w:val="single" w:sz="4" w:space="1" w:color="auto"/>
      </w:pBdr>
      <w:spacing w:before="360" w:after="240" w:line="360" w:lineRule="auto"/>
      <w:ind w:left="340" w:hanging="340"/>
    </w:pPr>
    <w:rPr>
      <w:rFonts w:ascii="Arial" w:hAnsi="Arial"/>
      <w:caps/>
      <w:snapToGrid w:val="0"/>
      <w:color w:val="000000"/>
      <w:sz w:val="28"/>
    </w:rPr>
  </w:style>
  <w:style w:type="paragraph" w:customStyle="1" w:styleId="Odrazka">
    <w:name w:val="Odrazka"/>
    <w:rsid w:val="00A4716A"/>
    <w:pPr>
      <w:numPr>
        <w:numId w:val="3"/>
      </w:numPr>
      <w:spacing w:before="240" w:line="360" w:lineRule="auto"/>
      <w:ind w:left="340" w:hanging="340"/>
      <w:jc w:val="both"/>
      <w:outlineLvl w:val="2"/>
    </w:pPr>
    <w:rPr>
      <w:rFonts w:ascii="Arial" w:hAnsi="Arial"/>
      <w:snapToGrid w:val="0"/>
      <w:color w:val="000000"/>
      <w:sz w:val="22"/>
    </w:rPr>
  </w:style>
  <w:style w:type="paragraph" w:customStyle="1" w:styleId="Lucie">
    <w:name w:val="Lucie"/>
    <w:basedOn w:val="Normln"/>
    <w:rsid w:val="00A4716A"/>
    <w:pPr>
      <w:spacing w:before="120"/>
    </w:pPr>
    <w:rPr>
      <w:rFonts w:cs="Arial"/>
    </w:rPr>
  </w:style>
  <w:style w:type="paragraph" w:styleId="Zkladntextodsazen">
    <w:name w:val="Body Text Indent"/>
    <w:basedOn w:val="Normln"/>
    <w:semiHidden/>
    <w:rsid w:val="00A4716A"/>
    <w:pPr>
      <w:ind w:firstLine="576"/>
    </w:pPr>
    <w:rPr>
      <w:rFonts w:cs="Arial"/>
    </w:rPr>
  </w:style>
  <w:style w:type="paragraph" w:customStyle="1" w:styleId="Podnadpis1">
    <w:name w:val="Podnadpis1"/>
    <w:basedOn w:val="Normln"/>
    <w:next w:val="Zkladntext"/>
    <w:rsid w:val="00A4716A"/>
    <w:pPr>
      <w:keepNext/>
      <w:keepLines/>
      <w:numPr>
        <w:numId w:val="4"/>
      </w:numPr>
      <w:spacing w:before="130" w:after="73"/>
    </w:pPr>
    <w:rPr>
      <w:rFonts w:cs="Arial"/>
      <w:b/>
      <w:noProof/>
    </w:rPr>
  </w:style>
  <w:style w:type="paragraph" w:customStyle="1" w:styleId="ZKON">
    <w:name w:val="ZÁKON"/>
    <w:basedOn w:val="Normln"/>
    <w:next w:val="Normln"/>
    <w:rsid w:val="00A4716A"/>
    <w:pPr>
      <w:jc w:val="center"/>
      <w:outlineLvl w:val="0"/>
    </w:pPr>
    <w:rPr>
      <w:rFonts w:cs="Arial"/>
      <w:b/>
      <w:caps/>
    </w:rPr>
  </w:style>
  <w:style w:type="paragraph" w:styleId="Zkladntextodsazen2">
    <w:name w:val="Body Text Indent 2"/>
    <w:basedOn w:val="Normln"/>
    <w:semiHidden/>
    <w:rsid w:val="00A4716A"/>
    <w:pPr>
      <w:ind w:left="709" w:hanging="709"/>
    </w:pPr>
    <w:rPr>
      <w:rFonts w:cs="Arial"/>
    </w:rPr>
  </w:style>
  <w:style w:type="paragraph" w:customStyle="1" w:styleId="Tabulka">
    <w:name w:val="Tabulka"/>
    <w:basedOn w:val="Normln"/>
    <w:rsid w:val="00A4716A"/>
    <w:rPr>
      <w:rFonts w:cs="Arial"/>
    </w:rPr>
  </w:style>
  <w:style w:type="paragraph" w:customStyle="1" w:styleId="Textprotokolu">
    <w:name w:val="Text protokolu"/>
    <w:basedOn w:val="Normln"/>
    <w:rsid w:val="00A4716A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Toronto" w:hAnsi="Toronto" w:cs="Arial"/>
    </w:rPr>
  </w:style>
  <w:style w:type="paragraph" w:customStyle="1" w:styleId="Styl1">
    <w:name w:val="Styl1"/>
    <w:basedOn w:val="Normln"/>
    <w:rsid w:val="00A4716A"/>
    <w:rPr>
      <w:rFonts w:cs="Arial"/>
    </w:rPr>
  </w:style>
  <w:style w:type="paragraph" w:styleId="Zptenadresanaoblku">
    <w:name w:val="envelope return"/>
    <w:basedOn w:val="Normln"/>
    <w:semiHidden/>
    <w:rsid w:val="00A4716A"/>
    <w:pPr>
      <w:tabs>
        <w:tab w:val="left" w:pos="851"/>
      </w:tabs>
    </w:pPr>
    <w:rPr>
      <w:rFonts w:cs="Arial"/>
    </w:rPr>
  </w:style>
  <w:style w:type="paragraph" w:styleId="Zkladntextodsazen3">
    <w:name w:val="Body Text Indent 3"/>
    <w:basedOn w:val="Normln"/>
    <w:semiHidden/>
    <w:rsid w:val="00A4716A"/>
    <w:pPr>
      <w:ind w:firstLine="567"/>
    </w:pPr>
    <w:rPr>
      <w:rFonts w:cs="Arial"/>
    </w:rPr>
  </w:style>
  <w:style w:type="paragraph" w:customStyle="1" w:styleId="NormlnZak">
    <w:name w:val="Normální Zak"/>
    <w:basedOn w:val="Normln"/>
    <w:rsid w:val="00A4716A"/>
    <w:pPr>
      <w:ind w:firstLine="425"/>
    </w:pPr>
    <w:rPr>
      <w:rFonts w:cs="Arial"/>
      <w:szCs w:val="22"/>
    </w:rPr>
  </w:style>
  <w:style w:type="paragraph" w:customStyle="1" w:styleId="tabulky">
    <w:name w:val="tabulky"/>
    <w:basedOn w:val="Normln"/>
    <w:next w:val="Normln"/>
    <w:rsid w:val="00A4716A"/>
    <w:pPr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Arial Narrow" w:hAnsi="Arial Narrow" w:cs="Arial"/>
    </w:rPr>
  </w:style>
  <w:style w:type="paragraph" w:styleId="Titulek">
    <w:name w:val="caption"/>
    <w:basedOn w:val="Normln"/>
    <w:next w:val="Normln"/>
    <w:qFormat/>
    <w:rsid w:val="00A4716A"/>
    <w:rPr>
      <w:rFonts w:cs="Arial"/>
      <w:b/>
      <w:bCs/>
    </w:rPr>
  </w:style>
  <w:style w:type="paragraph" w:customStyle="1" w:styleId="Techzprtext">
    <w:name w:val="Techzprtext"/>
    <w:basedOn w:val="Normln"/>
    <w:autoRedefine/>
    <w:rsid w:val="00A4716A"/>
    <w:pPr>
      <w:tabs>
        <w:tab w:val="left" w:pos="1701"/>
        <w:tab w:val="left" w:pos="1843"/>
        <w:tab w:val="left" w:pos="6096"/>
        <w:tab w:val="left" w:pos="7938"/>
        <w:tab w:val="left" w:pos="11766"/>
      </w:tabs>
      <w:autoSpaceDE w:val="0"/>
      <w:autoSpaceDN w:val="0"/>
      <w:ind w:right="-1" w:firstLine="284"/>
    </w:pPr>
    <w:rPr>
      <w:rFonts w:cs="Arial"/>
    </w:rPr>
  </w:style>
  <w:style w:type="paragraph" w:customStyle="1" w:styleId="Nadpis30">
    <w:name w:val="Nadpis3"/>
    <w:basedOn w:val="Normln"/>
    <w:rsid w:val="00A4716A"/>
    <w:pPr>
      <w:numPr>
        <w:numId w:val="5"/>
      </w:numPr>
      <w:spacing w:before="120"/>
    </w:pPr>
    <w:rPr>
      <w:rFonts w:cs="Arial"/>
      <w:i/>
    </w:rPr>
  </w:style>
  <w:style w:type="paragraph" w:customStyle="1" w:styleId="Nadpis20">
    <w:name w:val="Nadpis2"/>
    <w:basedOn w:val="Zhlav"/>
    <w:rsid w:val="00A4716A"/>
    <w:pPr>
      <w:numPr>
        <w:numId w:val="6"/>
      </w:numPr>
    </w:pPr>
    <w:rPr>
      <w:i/>
      <w:szCs w:val="24"/>
    </w:rPr>
  </w:style>
  <w:style w:type="paragraph" w:customStyle="1" w:styleId="odrka">
    <w:name w:val="odrážka"/>
    <w:basedOn w:val="Normln"/>
    <w:rsid w:val="00A4716A"/>
    <w:pPr>
      <w:numPr>
        <w:numId w:val="7"/>
      </w:numPr>
    </w:pPr>
    <w:rPr>
      <w:rFonts w:cs="Arial"/>
    </w:rPr>
  </w:style>
  <w:style w:type="paragraph" w:styleId="Nzev">
    <w:name w:val="Title"/>
    <w:basedOn w:val="Normln"/>
    <w:qFormat/>
    <w:rsid w:val="00A4716A"/>
    <w:pPr>
      <w:jc w:val="center"/>
    </w:pPr>
    <w:rPr>
      <w:rFonts w:cs="Arial"/>
      <w:b/>
      <w:bCs/>
      <w:i/>
      <w:iCs/>
      <w:sz w:val="28"/>
      <w:u w:val="single"/>
    </w:rPr>
  </w:style>
  <w:style w:type="paragraph" w:customStyle="1" w:styleId="Spec1">
    <w:name w:val="Spec1"/>
    <w:basedOn w:val="Normln"/>
    <w:rsid w:val="00A4716A"/>
    <w:pPr>
      <w:numPr>
        <w:ilvl w:val="1"/>
        <w:numId w:val="8"/>
      </w:numPr>
      <w:spacing w:before="240"/>
    </w:pPr>
    <w:rPr>
      <w:rFonts w:cs="Arial"/>
      <w:lang w:eastAsia="en-US"/>
    </w:rPr>
  </w:style>
  <w:style w:type="paragraph" w:customStyle="1" w:styleId="Spec2">
    <w:name w:val="Spec2"/>
    <w:basedOn w:val="Normln"/>
    <w:rsid w:val="00A4716A"/>
    <w:pPr>
      <w:numPr>
        <w:ilvl w:val="2"/>
        <w:numId w:val="8"/>
      </w:numPr>
      <w:spacing w:before="120"/>
    </w:pPr>
    <w:rPr>
      <w:rFonts w:cs="Arial"/>
      <w:lang w:eastAsia="en-US"/>
    </w:rPr>
  </w:style>
  <w:style w:type="paragraph" w:customStyle="1" w:styleId="Spec3">
    <w:name w:val="Spec3"/>
    <w:basedOn w:val="Normln"/>
    <w:rsid w:val="00A4716A"/>
    <w:pPr>
      <w:numPr>
        <w:ilvl w:val="3"/>
        <w:numId w:val="8"/>
      </w:numPr>
    </w:pPr>
    <w:rPr>
      <w:rFonts w:cs="Arial"/>
      <w:lang w:eastAsia="en-US"/>
    </w:rPr>
  </w:style>
  <w:style w:type="paragraph" w:customStyle="1" w:styleId="Spec4">
    <w:name w:val="Spec4"/>
    <w:basedOn w:val="Spec3"/>
    <w:rsid w:val="00A4716A"/>
    <w:pPr>
      <w:numPr>
        <w:ilvl w:val="4"/>
      </w:numPr>
      <w:tabs>
        <w:tab w:val="clear" w:pos="1814"/>
        <w:tab w:val="num" w:pos="0"/>
        <w:tab w:val="num" w:pos="360"/>
        <w:tab w:val="num" w:pos="1080"/>
        <w:tab w:val="num" w:pos="3600"/>
      </w:tabs>
      <w:ind w:left="1080" w:hanging="1080"/>
    </w:pPr>
  </w:style>
  <w:style w:type="paragraph" w:customStyle="1" w:styleId="Spec5">
    <w:name w:val="Spec5"/>
    <w:basedOn w:val="Spec4"/>
    <w:rsid w:val="00A4716A"/>
    <w:pPr>
      <w:numPr>
        <w:ilvl w:val="5"/>
      </w:numPr>
      <w:tabs>
        <w:tab w:val="clear" w:pos="2534"/>
        <w:tab w:val="num" w:pos="0"/>
        <w:tab w:val="num" w:pos="360"/>
        <w:tab w:val="num" w:pos="4320"/>
      </w:tabs>
      <w:ind w:left="1080" w:hanging="1080"/>
    </w:pPr>
  </w:style>
  <w:style w:type="paragraph" w:customStyle="1" w:styleId="Spec6">
    <w:name w:val="Spec6"/>
    <w:basedOn w:val="Spec5"/>
    <w:rsid w:val="00A4716A"/>
    <w:pPr>
      <w:numPr>
        <w:ilvl w:val="6"/>
      </w:numPr>
      <w:tabs>
        <w:tab w:val="clear" w:pos="2855"/>
        <w:tab w:val="num" w:pos="0"/>
        <w:tab w:val="num" w:pos="360"/>
        <w:tab w:val="num" w:pos="1440"/>
        <w:tab w:val="num" w:pos="5040"/>
      </w:tabs>
      <w:ind w:left="1440" w:hanging="1440"/>
    </w:pPr>
  </w:style>
  <w:style w:type="paragraph" w:customStyle="1" w:styleId="Spec">
    <w:name w:val="Spec"/>
    <w:basedOn w:val="Spec1"/>
    <w:rsid w:val="00A4716A"/>
    <w:pPr>
      <w:numPr>
        <w:ilvl w:val="0"/>
      </w:numPr>
      <w:spacing w:after="240"/>
      <w:jc w:val="center"/>
    </w:pPr>
  </w:style>
  <w:style w:type="paragraph" w:styleId="FormtovanvHTML">
    <w:name w:val="HTML Preformatted"/>
    <w:basedOn w:val="Normln"/>
    <w:semiHidden/>
    <w:rsid w:val="00A47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</w:rPr>
  </w:style>
  <w:style w:type="paragraph" w:customStyle="1" w:styleId="Nvod">
    <w:name w:val="Návod"/>
    <w:basedOn w:val="Normln"/>
    <w:rsid w:val="00A4716A"/>
    <w:rPr>
      <w:rFonts w:cs="Arial"/>
      <w:i/>
      <w:iCs/>
      <w:u w:val="single"/>
    </w:rPr>
  </w:style>
  <w:style w:type="paragraph" w:customStyle="1" w:styleId="xl60">
    <w:name w:val="xl60"/>
    <w:basedOn w:val="Normln"/>
    <w:rsid w:val="00A471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Standardntext">
    <w:name w:val="Standardní text"/>
    <w:basedOn w:val="Normln"/>
    <w:rsid w:val="00A4716A"/>
    <w:rPr>
      <w:rFonts w:cs="Arial"/>
      <w:noProof/>
      <w:lang w:eastAsia="en-US"/>
    </w:rPr>
  </w:style>
  <w:style w:type="paragraph" w:styleId="Seznam">
    <w:name w:val="List"/>
    <w:basedOn w:val="Normln"/>
    <w:semiHidden/>
    <w:rsid w:val="00A4716A"/>
    <w:pPr>
      <w:ind w:left="283" w:hanging="283"/>
    </w:pPr>
    <w:rPr>
      <w:rFonts w:cs="Arial"/>
    </w:rPr>
  </w:style>
  <w:style w:type="paragraph" w:styleId="Podpise-mailu">
    <w:name w:val="E-mail Signature"/>
    <w:basedOn w:val="Normln"/>
    <w:semiHidden/>
    <w:rsid w:val="00A4716A"/>
    <w:rPr>
      <w:rFonts w:cs="Arial"/>
    </w:rPr>
  </w:style>
  <w:style w:type="paragraph" w:styleId="Textvbloku">
    <w:name w:val="Block Text"/>
    <w:basedOn w:val="Normln"/>
    <w:semiHidden/>
    <w:rsid w:val="00A4716A"/>
    <w:pPr>
      <w:spacing w:before="60"/>
    </w:pPr>
    <w:rPr>
      <w:rFonts w:cs="Arial"/>
      <w:sz w:val="18"/>
    </w:rPr>
  </w:style>
  <w:style w:type="paragraph" w:customStyle="1" w:styleId="NormlnEIA">
    <w:name w:val="Normální EIA"/>
    <w:basedOn w:val="Normln"/>
    <w:rsid w:val="00A4716A"/>
    <w:pPr>
      <w:spacing w:before="60" w:line="300" w:lineRule="atLeast"/>
      <w:ind w:firstLine="709"/>
    </w:pPr>
    <w:rPr>
      <w:sz w:val="22"/>
    </w:rPr>
  </w:style>
  <w:style w:type="paragraph" w:customStyle="1" w:styleId="Textbubliny1">
    <w:name w:val="Text bubliny1"/>
    <w:basedOn w:val="Normln"/>
    <w:semiHidden/>
    <w:rsid w:val="00A4716A"/>
    <w:rPr>
      <w:rFonts w:ascii="Tahoma" w:hAnsi="Tahoma" w:cs="Tahoma"/>
      <w:sz w:val="16"/>
      <w:szCs w:val="16"/>
    </w:rPr>
  </w:style>
  <w:style w:type="paragraph" w:customStyle="1" w:styleId="Textvyhlasky">
    <w:name w:val="Text vyhlasky"/>
    <w:basedOn w:val="Default"/>
    <w:autoRedefine/>
    <w:rsid w:val="00A4716A"/>
    <w:pPr>
      <w:spacing w:before="120" w:after="240"/>
      <w:jc w:val="both"/>
    </w:pPr>
    <w:rPr>
      <w:i/>
      <w:color w:val="auto"/>
      <w:sz w:val="18"/>
    </w:rPr>
  </w:style>
  <w:style w:type="paragraph" w:customStyle="1" w:styleId="Default">
    <w:name w:val="Default"/>
    <w:rsid w:val="00A471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4Char">
    <w:name w:val="Nadpis 4 Char"/>
    <w:rsid w:val="00A4716A"/>
    <w:rPr>
      <w:rFonts w:ascii="Arial" w:hAnsi="Arial" w:cs="Arial"/>
      <w:b/>
      <w:i/>
      <w:color w:val="008000"/>
      <w:u w:val="wave"/>
      <w:lang w:val="cs-CZ" w:eastAsia="cs-CZ" w:bidi="ar-SA"/>
    </w:rPr>
  </w:style>
  <w:style w:type="character" w:styleId="slostrnky">
    <w:name w:val="page number"/>
    <w:semiHidden/>
    <w:rsid w:val="00A4716A"/>
    <w:rPr>
      <w:rFonts w:ascii="Arial" w:hAnsi="Arial"/>
      <w:sz w:val="18"/>
    </w:rPr>
  </w:style>
  <w:style w:type="paragraph" w:customStyle="1" w:styleId="odrazka-">
    <w:name w:val="odrazka-"/>
    <w:basedOn w:val="Normln"/>
    <w:autoRedefine/>
    <w:rsid w:val="00A4716A"/>
    <w:pPr>
      <w:numPr>
        <w:numId w:val="9"/>
      </w:numPr>
    </w:pPr>
    <w:rPr>
      <w:rFonts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05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051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23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02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41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A393-7975-4A78-8701-889AE5C7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7633</TotalTime>
  <Pages>8</Pages>
  <Words>2504</Words>
  <Characters>14780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StudioA</Company>
  <LinksUpToDate>false</LinksUpToDate>
  <CharactersWithSpaces>17250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sevcik</dc:creator>
  <cp:lastModifiedBy>Robert Martincek</cp:lastModifiedBy>
  <cp:revision>250</cp:revision>
  <cp:lastPrinted>2023-03-03T09:50:00Z</cp:lastPrinted>
  <dcterms:created xsi:type="dcterms:W3CDTF">2015-02-08T16:52:00Z</dcterms:created>
  <dcterms:modified xsi:type="dcterms:W3CDTF">2024-04-09T15:15:00Z</dcterms:modified>
</cp:coreProperties>
</file>